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66C68" w14:textId="56618A80" w:rsidR="00F50CFE" w:rsidRPr="00F50CFE" w:rsidRDefault="00F50CFE" w:rsidP="00F50CFE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kern w:val="0"/>
          <w:szCs w:val="24"/>
          <w:lang w:eastAsia="x-none"/>
        </w:rPr>
      </w:pPr>
      <w:r w:rsidRPr="00F50CFE">
        <w:rPr>
          <w:rFonts w:ascii="Arial" w:eastAsia="MS Mincho" w:hAnsi="Arial" w:cs="Times New Roman"/>
          <w:b/>
          <w:kern w:val="0"/>
          <w:szCs w:val="24"/>
          <w:lang w:eastAsia="x-none"/>
        </w:rPr>
        <w:t>3GPP TSG-RAN WG2 Meeting #129bis</w:t>
      </w:r>
      <w:r w:rsidRPr="00F50CFE">
        <w:rPr>
          <w:rFonts w:ascii="Arial" w:eastAsia="MS Mincho" w:hAnsi="Arial" w:cs="Times New Roman"/>
          <w:b/>
          <w:kern w:val="0"/>
          <w:szCs w:val="24"/>
          <w:lang w:eastAsia="x-none"/>
        </w:rPr>
        <w:tab/>
      </w:r>
      <w:r w:rsidR="0094221E">
        <w:rPr>
          <w:rFonts w:ascii="Arial" w:eastAsia="MS Mincho" w:hAnsi="Arial" w:cs="Times New Roman"/>
          <w:b/>
          <w:kern w:val="0"/>
          <w:szCs w:val="24"/>
          <w:lang w:eastAsia="x-none"/>
        </w:rPr>
        <w:t>R2-2502823</w:t>
      </w:r>
    </w:p>
    <w:p w14:paraId="69D9C2D9" w14:textId="5AF444E3" w:rsidR="00F50CFE" w:rsidRPr="00F50CFE" w:rsidRDefault="00F50CFE" w:rsidP="00F50CFE">
      <w:pPr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kern w:val="0"/>
          <w:szCs w:val="24"/>
          <w:lang w:val="en-GB" w:eastAsia="x-none"/>
        </w:rPr>
      </w:pPr>
      <w:r w:rsidRPr="00F50CFE">
        <w:rPr>
          <w:rFonts w:ascii="Arial" w:eastAsia="MS Mincho" w:hAnsi="Arial" w:cs="Times New Roman"/>
          <w:b/>
          <w:kern w:val="0"/>
          <w:szCs w:val="24"/>
          <w:lang w:eastAsia="x-none"/>
        </w:rPr>
        <w:t>Wuhan, China, Apr. 7</w:t>
      </w:r>
      <w:r w:rsidRPr="00F50CFE">
        <w:rPr>
          <w:rFonts w:ascii="Arial" w:eastAsia="MS Mincho" w:hAnsi="Arial" w:cs="Times New Roman"/>
          <w:b/>
          <w:kern w:val="0"/>
          <w:szCs w:val="24"/>
          <w:vertAlign w:val="superscript"/>
          <w:lang w:eastAsia="x-none"/>
        </w:rPr>
        <w:t>th</w:t>
      </w:r>
      <w:r w:rsidRPr="00F50CFE">
        <w:rPr>
          <w:rFonts w:ascii="Arial" w:eastAsia="MS Mincho" w:hAnsi="Arial" w:cs="Times New Roman"/>
          <w:b/>
          <w:kern w:val="0"/>
          <w:szCs w:val="24"/>
          <w:lang w:eastAsia="x-none"/>
        </w:rPr>
        <w:t xml:space="preserve"> – 11</w:t>
      </w:r>
      <w:r w:rsidRPr="00F50CFE">
        <w:rPr>
          <w:rFonts w:ascii="Arial" w:eastAsia="MS Mincho" w:hAnsi="Arial" w:cs="Times New Roman"/>
          <w:b/>
          <w:kern w:val="0"/>
          <w:szCs w:val="24"/>
          <w:vertAlign w:val="superscript"/>
          <w:lang w:eastAsia="x-none"/>
        </w:rPr>
        <w:t>th</w:t>
      </w:r>
      <w:r w:rsidRPr="00F50CFE">
        <w:rPr>
          <w:rFonts w:ascii="Arial" w:eastAsia="MS Mincho" w:hAnsi="Arial" w:cs="Times New Roman"/>
          <w:b/>
          <w:kern w:val="0"/>
          <w:szCs w:val="24"/>
          <w:lang w:eastAsia="x-none"/>
        </w:rPr>
        <w:t>, 2025</w:t>
      </w:r>
      <w:r>
        <w:rPr>
          <w:rFonts w:ascii="Arial" w:eastAsia="MS Mincho" w:hAnsi="Arial" w:cs="Times New Roman"/>
          <w:b/>
          <w:kern w:val="0"/>
          <w:szCs w:val="24"/>
          <w:lang w:eastAsia="x-none"/>
        </w:rPr>
        <w:t xml:space="preserve"> </w:t>
      </w:r>
      <w:r w:rsidRPr="00F50CFE">
        <w:rPr>
          <w:rFonts w:ascii="Arial" w:eastAsia="MS Mincho" w:hAnsi="Arial" w:cs="Times New Roman"/>
          <w:b/>
          <w:kern w:val="0"/>
          <w:szCs w:val="24"/>
          <w:lang w:eastAsia="x-none"/>
        </w:rPr>
        <w:t xml:space="preserve">     </w:t>
      </w:r>
      <w:r>
        <w:rPr>
          <w:rFonts w:ascii="Arial" w:eastAsia="MS Mincho" w:hAnsi="Arial" w:cs="Times New Roman"/>
          <w:b/>
          <w:kern w:val="0"/>
          <w:szCs w:val="24"/>
          <w:lang w:eastAsia="x-none"/>
        </w:rPr>
        <w:t xml:space="preserve">                 </w:t>
      </w:r>
      <w:r w:rsidRPr="00F50CFE">
        <w:rPr>
          <w:rFonts w:ascii="Arial" w:eastAsia="MS Mincho" w:hAnsi="Arial" w:cs="Arial"/>
          <w:b/>
          <w:kern w:val="0"/>
          <w:szCs w:val="24"/>
          <w:lang w:eastAsia="x-none"/>
        </w:rPr>
        <w:t xml:space="preserve"> </w:t>
      </w:r>
      <w:r w:rsidRPr="00F50CFE">
        <w:rPr>
          <w:rFonts w:ascii="Arial" w:hAnsi="Arial" w:cs="Arial"/>
          <w:b/>
          <w:noProof/>
        </w:rPr>
        <w:t>Revision of</w:t>
      </w:r>
      <w:r w:rsidRPr="00F50CFE">
        <w:rPr>
          <w:rFonts w:ascii="Arial" w:hAnsi="Arial" w:cs="Arial"/>
          <w:b/>
          <w:noProof/>
        </w:rPr>
        <w:tab/>
        <w:t xml:space="preserve"> R2-</w:t>
      </w:r>
      <w:r>
        <w:rPr>
          <w:rFonts w:ascii="Arial" w:hAnsi="Arial" w:cs="Arial"/>
          <w:b/>
          <w:noProof/>
        </w:rPr>
        <w:t>2500417</w:t>
      </w:r>
    </w:p>
    <w:p w14:paraId="084A6471" w14:textId="3FE093DF" w:rsidR="00DE6200" w:rsidRPr="00FB1A8C" w:rsidRDefault="00DE6200" w:rsidP="002D334D">
      <w:pPr>
        <w:pStyle w:val="CRCoverPage"/>
        <w:spacing w:after="0"/>
      </w:pPr>
    </w:p>
    <w:p w14:paraId="28FBF4FE" w14:textId="0B4A21CC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385084" w:rsidRPr="00385084">
        <w:rPr>
          <w:rFonts w:ascii="Arial" w:hAnsi="Arial" w:cs="Arial"/>
          <w:sz w:val="22"/>
          <w:szCs w:val="22"/>
          <w:lang w:eastAsia="zh-TW"/>
        </w:rPr>
        <w:t>8.</w:t>
      </w:r>
      <w:r w:rsidR="00D32CAF">
        <w:rPr>
          <w:rFonts w:ascii="Arial" w:hAnsi="Arial" w:cs="Arial"/>
          <w:sz w:val="22"/>
          <w:szCs w:val="22"/>
          <w:lang w:eastAsia="zh-TW"/>
        </w:rPr>
        <w:t>6.3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3755CAB9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385084">
        <w:rPr>
          <w:rFonts w:ascii="Arial" w:hAnsi="Arial" w:cs="Arial"/>
          <w:sz w:val="22"/>
          <w:szCs w:val="22"/>
          <w:lang w:eastAsia="zh-TW"/>
        </w:rPr>
        <w:t xml:space="preserve">Discussion on </w:t>
      </w:r>
      <w:r w:rsidR="00D61F1D">
        <w:rPr>
          <w:rFonts w:ascii="Arial" w:hAnsi="Arial" w:cs="Arial"/>
          <w:sz w:val="22"/>
          <w:szCs w:val="22"/>
          <w:lang w:eastAsia="zh-TW"/>
        </w:rPr>
        <w:t>MR MAC CE</w:t>
      </w:r>
      <w:r w:rsidR="00385084">
        <w:rPr>
          <w:rFonts w:ascii="Arial" w:hAnsi="Arial" w:cs="Arial"/>
          <w:sz w:val="22"/>
          <w:szCs w:val="22"/>
          <w:lang w:eastAsia="zh-TW"/>
        </w:rPr>
        <w:t xml:space="preserve"> for LTM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209B7DC6" w14:textId="6CE26291" w:rsidR="00CA454C" w:rsidRDefault="00340D6E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the previous meeting RAN2#12</w:t>
      </w:r>
      <w:r w:rsidR="00F50CFE">
        <w:rPr>
          <w:rFonts w:ascii="Times New Roman" w:hAnsi="Times New Roman" w:cs="Times New Roman"/>
          <w:sz w:val="22"/>
        </w:rPr>
        <w:t>9</w:t>
      </w:r>
      <w:r>
        <w:rPr>
          <w:rFonts w:ascii="Times New Roman" w:hAnsi="Times New Roman" w:cs="Times New Roman"/>
          <w:sz w:val="22"/>
        </w:rPr>
        <w:t xml:space="preserve">, L1 event triggered report for LTM was discussed and </w:t>
      </w:r>
      <w:r w:rsidR="00224828">
        <w:rPr>
          <w:rFonts w:ascii="Times New Roman" w:hAnsi="Times New Roman" w:cs="Times New Roman"/>
          <w:sz w:val="22"/>
        </w:rPr>
        <w:t>has made several agreements including details</w:t>
      </w:r>
      <w:r w:rsidR="00B95079">
        <w:rPr>
          <w:rFonts w:ascii="Times New Roman" w:hAnsi="Times New Roman" w:cs="Times New Roman"/>
          <w:sz w:val="22"/>
        </w:rPr>
        <w:t xml:space="preserve"> of </w:t>
      </w:r>
      <w:r w:rsidR="00215F62">
        <w:rPr>
          <w:rFonts w:ascii="Times New Roman" w:hAnsi="Times New Roman" w:cs="Times New Roman"/>
          <w:sz w:val="22"/>
        </w:rPr>
        <w:t>Measurement report (</w:t>
      </w:r>
      <w:r w:rsidR="00B95079">
        <w:rPr>
          <w:rFonts w:ascii="Times New Roman" w:hAnsi="Times New Roman" w:cs="Times New Roman"/>
          <w:sz w:val="22"/>
        </w:rPr>
        <w:t>MR</w:t>
      </w:r>
      <w:r w:rsidR="00215F62">
        <w:rPr>
          <w:rFonts w:ascii="Times New Roman" w:hAnsi="Times New Roman" w:cs="Times New Roman"/>
          <w:sz w:val="22"/>
        </w:rPr>
        <w:t>)</w:t>
      </w:r>
      <w:r w:rsidR="00B95079">
        <w:rPr>
          <w:rFonts w:ascii="Times New Roman" w:hAnsi="Times New Roman" w:cs="Times New Roman"/>
          <w:sz w:val="22"/>
        </w:rPr>
        <w:t xml:space="preserve"> MAC CE:</w:t>
      </w:r>
    </w:p>
    <w:p w14:paraId="4E5510F6" w14:textId="77777777" w:rsidR="006311B3" w:rsidRDefault="006311B3" w:rsidP="006311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MAC issues:  </w:t>
      </w:r>
    </w:p>
    <w:p w14:paraId="30789AC4" w14:textId="77777777" w:rsidR="006311B3" w:rsidRPr="00A0322C" w:rsidRDefault="006311B3" w:rsidP="006311B3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CLTM TAT is started/re-started when UE receives TA value for the candidate cell sent by the MAC CE from current serving cell.</w:t>
      </w:r>
    </w:p>
    <w:p w14:paraId="1DD60C2D" w14:textId="77777777" w:rsidR="006311B3" w:rsidRPr="00A0322C" w:rsidRDefault="006311B3" w:rsidP="006311B3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If the CLTM TAT associated with one candidate cell is running, UE considers the TA for the candidate cell is valid; if CLTM TAT associated with one candidate cell expires, UE considers the TA for the candidate cell is invalid.</w:t>
      </w:r>
    </w:p>
    <w:p w14:paraId="379DCBF3" w14:textId="77777777" w:rsidR="006311B3" w:rsidRPr="00A0322C" w:rsidRDefault="006311B3" w:rsidP="006311B3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If UE has valid TA value at the time CLTM execution, UE performs RACH-less CLTM, otherwise UE performs RACH base CLTM.</w:t>
      </w:r>
    </w:p>
    <w:p w14:paraId="3BA60C8F" w14:textId="77777777" w:rsidR="006311B3" w:rsidRPr="00A0322C" w:rsidRDefault="006311B3" w:rsidP="006311B3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The CLTM TAT is per candidate configuration.</w:t>
      </w:r>
    </w:p>
    <w:p w14:paraId="6C3C9746" w14:textId="77777777" w:rsidR="006311B3" w:rsidRPr="00A0322C" w:rsidRDefault="006311B3" w:rsidP="006311B3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FFS on whether the received CLTM TAs of other candidate cells is released or still valid at UE side upon CLTM execution.</w:t>
      </w:r>
    </w:p>
    <w:p w14:paraId="6B8443A6" w14:textId="77777777" w:rsidR="006311B3" w:rsidRPr="00A0322C" w:rsidRDefault="006311B3" w:rsidP="006311B3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Absolute TA value is included in the MAC CE for CLTM early TA acquisition.</w:t>
      </w:r>
    </w:p>
    <w:p w14:paraId="4C2434CF" w14:textId="77777777" w:rsidR="006311B3" w:rsidRPr="00A0322C" w:rsidRDefault="006311B3" w:rsidP="006311B3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The candidate configuration ID is included in the MAC CE for CLTM early TA acquisition. And one configuration ID for one TA in one MAC CE.</w:t>
      </w:r>
    </w:p>
    <w:p w14:paraId="240ACCA2" w14:textId="77777777" w:rsidR="006311B3" w:rsidRPr="00A0322C" w:rsidRDefault="006311B3" w:rsidP="006311B3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RAN2 assumes the CSI-RS could be associated with the indicated TCI state in LTM cell switch MAC CE and in the candidate cell TCI state Activation/Deactivation MAC CE, pending RAN1 confirmation.</w:t>
      </w:r>
    </w:p>
    <w:p w14:paraId="4D5917C0" w14:textId="77777777" w:rsidR="006311B3" w:rsidRPr="00A0322C" w:rsidRDefault="006311B3" w:rsidP="006311B3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The Measurement Report MAC CE is transmitted with a higher LCP than 'data from any Logical Channel, except data from UL-CCCH'.</w:t>
      </w:r>
    </w:p>
    <w:p w14:paraId="6DF103BA" w14:textId="77777777" w:rsidR="006311B3" w:rsidRPr="00380E1F" w:rsidRDefault="006311B3" w:rsidP="006311B3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highlight w:val="yellow"/>
          <w:lang w:val="en-US"/>
        </w:rPr>
      </w:pPr>
      <w:r w:rsidRPr="00380E1F">
        <w:rPr>
          <w:highlight w:val="yellow"/>
        </w:rPr>
        <w:t>The Measurement Report MAC CE is transmitted with the same LCH priority as MAC CE for (Enhanced) BFR.</w:t>
      </w:r>
    </w:p>
    <w:p w14:paraId="5228F4C0" w14:textId="77777777" w:rsidR="006311B3" w:rsidRPr="00A0322C" w:rsidRDefault="006311B3" w:rsidP="006311B3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The max number of N (included in the MR MAC CE) is the total number of all candidate beams without counting current serving beam.</w:t>
      </w:r>
    </w:p>
    <w:p w14:paraId="08423F19" w14:textId="77777777" w:rsidR="006311B3" w:rsidRPr="00A0322C" w:rsidRDefault="006311B3" w:rsidP="006311B3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There is no restriction on which serving cell(s) L1 Measurement Report MAC CE can be transmitted on, i.e. not limited to SpCell.</w:t>
      </w:r>
    </w:p>
    <w:p w14:paraId="707B5149" w14:textId="77777777" w:rsidR="006311B3" w:rsidRPr="00380E1F" w:rsidRDefault="006311B3" w:rsidP="006311B3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highlight w:val="yellow"/>
          <w:lang w:val="en-US"/>
        </w:rPr>
      </w:pPr>
      <w:r w:rsidRPr="00380E1F">
        <w:rPr>
          <w:highlight w:val="yellow"/>
        </w:rPr>
        <w:lastRenderedPageBreak/>
        <w:t>Truncated event-triggered L1 measurement report MAC CE can be used when the available grant is not sufficient to accommodate the normal measurement report MAC CE plus subheader.</w:t>
      </w:r>
    </w:p>
    <w:p w14:paraId="00B73CDF" w14:textId="77777777" w:rsidR="006311B3" w:rsidRDefault="006311B3" w:rsidP="00FC5609">
      <w:pPr>
        <w:spacing w:before="240"/>
        <w:rPr>
          <w:rFonts w:ascii="Times New Roman" w:hAnsi="Times New Roman" w:cs="Times New Roman"/>
          <w:sz w:val="22"/>
        </w:rPr>
      </w:pPr>
    </w:p>
    <w:p w14:paraId="0A49FEB2" w14:textId="77777777" w:rsidR="006311B3" w:rsidRDefault="006311B3" w:rsidP="006311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L1 event-triggered MR:  </w:t>
      </w:r>
    </w:p>
    <w:p w14:paraId="53BC9E59" w14:textId="77777777" w:rsidR="006311B3" w:rsidRPr="00F01E4E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Confirm on the previous agreement that "For measurement resource configuration, R18 LTM CSI resource configuration is reused".</w:t>
      </w:r>
    </w:p>
    <w:p w14:paraId="06139234" w14:textId="77777777" w:rsidR="006311B3" w:rsidRPr="00F01E4E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Continue to carry the bits for SSB resource set when CSI-RS resource set is configured. FFS whether CSI-RS can be configured without SSB (up to R1 to decide).</w:t>
      </w:r>
    </w:p>
    <w:p w14:paraId="37DC8E83" w14:textId="77777777" w:rsidR="006311B3" w:rsidRPr="00F01E4E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Do not create a new resource configuration just for the event triggered measurements.</w:t>
      </w:r>
    </w:p>
    <w:p w14:paraId="23540538" w14:textId="77777777" w:rsidR="006311B3" w:rsidRPr="00F01E4E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Confirm on the previous agreement "For measurement reporting configuration, R18 LTM-CSI-ReportConfig is reused".</w:t>
      </w:r>
    </w:p>
    <w:p w14:paraId="6958EFB6" w14:textId="77777777" w:rsidR="006311B3" w:rsidRPr="00F01E4E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Ask RAN1 what should be the maximum number of beam measurement results that can be reported in event-triggered measurement report.</w:t>
      </w:r>
    </w:p>
    <w:p w14:paraId="13F10611" w14:textId="77777777" w:rsidR="006311B3" w:rsidRPr="00F01E4E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Reuse the existing RSRP values and RSRP offset values and their interpretations in TS 38.133 for event-triggered measurement report. Can revisit if RAN4 identifies any issue.</w:t>
      </w:r>
    </w:p>
    <w:p w14:paraId="208271B3" w14:textId="77777777" w:rsidR="006311B3" w:rsidRPr="00056BA6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TimeToTrigger and reportInterval of L3 measurement report can be reused. FFS on additional value(s) of reportInterval.</w:t>
      </w:r>
    </w:p>
    <w:p w14:paraId="4750AA5B" w14:textId="77777777" w:rsidR="006311B3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DE2EC4">
        <w:rPr>
          <w:lang w:val="en-US"/>
        </w:rPr>
        <w:t>Cell specific offset is not supported for LTM L1 event evaluation.</w:t>
      </w:r>
    </w:p>
    <w:p w14:paraId="7CA44616" w14:textId="77777777" w:rsidR="006311B3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DE2EC4">
        <w:rPr>
          <w:lang w:val="en-US"/>
        </w:rPr>
        <w:t>The trigger quantity for LTM L1 event triggered measurement is the same as the report quantity.</w:t>
      </w:r>
    </w:p>
    <w:p w14:paraId="4521C2D0" w14:textId="77777777" w:rsidR="006311B3" w:rsidRPr="00056BA6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F01E4E">
        <w:t>Explicit indication in MR MAC CE to inform which beam(s) meets the event condition with TTT. FFS on the detailed signalling.</w:t>
      </w:r>
    </w:p>
    <w:p w14:paraId="3B3B731D" w14:textId="77777777" w:rsidR="006311B3" w:rsidRPr="00056BA6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F01E4E">
        <w:t>Explicit indication in MR MAC CE to inform the leaving event condition is met. FFS whether it is per beam.</w:t>
      </w:r>
    </w:p>
    <w:p w14:paraId="72BBF94C" w14:textId="77777777" w:rsidR="006311B3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R18 d</w:t>
      </w:r>
      <w:r w:rsidRPr="0079763B">
        <w:rPr>
          <w:lang w:val="en-US"/>
        </w:rPr>
        <w:t xml:space="preserve">ifferential RSRP encoding </w:t>
      </w:r>
      <w:r>
        <w:rPr>
          <w:lang w:val="en-US"/>
        </w:rPr>
        <w:t xml:space="preserve">is used </w:t>
      </w:r>
      <w:r w:rsidRPr="0079763B">
        <w:rPr>
          <w:lang w:val="en-US"/>
        </w:rPr>
        <w:t>as baseline.</w:t>
      </w:r>
    </w:p>
    <w:p w14:paraId="3057C9AD" w14:textId="77777777" w:rsidR="006311B3" w:rsidRPr="00575A40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highlight w:val="yellow"/>
          <w:lang w:val="en-US"/>
        </w:rPr>
      </w:pPr>
      <w:r w:rsidRPr="00575A40">
        <w:rPr>
          <w:highlight w:val="yellow"/>
        </w:rPr>
        <w:t>LTM MR MAC CE only include one triggered measurement event and the LTM MR MAC CE can be multiplexed in any available UL grant.</w:t>
      </w:r>
    </w:p>
    <w:p w14:paraId="32E0CF6F" w14:textId="77777777" w:rsidR="006311B3" w:rsidRPr="00FD6809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highlight w:val="yellow"/>
          <w:lang w:val="en-US"/>
        </w:rPr>
      </w:pPr>
      <w:r w:rsidRPr="00FD6809">
        <w:rPr>
          <w:highlight w:val="yellow"/>
          <w:lang w:val="en-US"/>
        </w:rPr>
        <w:t>Select the beam not satisfying the event condition, based on the measured quality (i.e. according to the best beam(s))</w:t>
      </w:r>
    </w:p>
    <w:p w14:paraId="7582AA24" w14:textId="77777777" w:rsidR="006311B3" w:rsidRPr="00575A40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highlight w:val="yellow"/>
          <w:lang w:val="en-US"/>
        </w:rPr>
      </w:pPr>
      <w:r w:rsidRPr="00575A40">
        <w:rPr>
          <w:highlight w:val="yellow"/>
        </w:rPr>
        <w:t>Truncated MR MAC CE includes the triggered beam information:</w:t>
      </w:r>
    </w:p>
    <w:p w14:paraId="30C61899" w14:textId="77777777" w:rsidR="006311B3" w:rsidRPr="00575A40" w:rsidRDefault="006311B3" w:rsidP="006311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  <w:rPr>
          <w:highlight w:val="yellow"/>
          <w:lang w:val="en-US"/>
        </w:rPr>
      </w:pPr>
      <w:r w:rsidRPr="00575A40">
        <w:rPr>
          <w:highlight w:val="yellow"/>
          <w:lang w:val="en-US"/>
        </w:rPr>
        <w:tab/>
        <w:t>- One report config ID (event config ID)</w:t>
      </w:r>
    </w:p>
    <w:p w14:paraId="3AAA6040" w14:textId="77777777" w:rsidR="006311B3" w:rsidRDefault="006311B3" w:rsidP="006311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  <w:rPr>
          <w:lang w:val="en-US"/>
        </w:rPr>
      </w:pPr>
      <w:r w:rsidRPr="00575A40">
        <w:rPr>
          <w:highlight w:val="yellow"/>
          <w:lang w:val="en-US"/>
        </w:rPr>
        <w:tab/>
        <w:t>- At least one triggered beam id (SSBRI or CRI) + L1 RSRP</w:t>
      </w:r>
    </w:p>
    <w:p w14:paraId="353B59B5" w14:textId="77777777" w:rsidR="006311B3" w:rsidRPr="00056BA6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Common format for normal MR MAC CE and truncated MR MAC CE is used. Details are handled by MAC running CR rapporteur.</w:t>
      </w:r>
    </w:p>
    <w:p w14:paraId="40ED4228" w14:textId="77777777" w:rsidR="006311B3" w:rsidRPr="00056BA6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CD7A53">
        <w:t>For truncated LTM MR MAC CE, an LCID separate from that for non-truncated LTM MR MAC CE is used.</w:t>
      </w:r>
    </w:p>
    <w:p w14:paraId="690FC45B" w14:textId="77777777" w:rsidR="006311B3" w:rsidRDefault="006311B3" w:rsidP="006311B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B25AA2">
        <w:t>S-measureConfig is applicable to in the L1 event-triggered MR.</w:t>
      </w:r>
      <w:r>
        <w:t xml:space="preserve"> No additional change is expected on RRC and MAC.</w:t>
      </w:r>
    </w:p>
    <w:p w14:paraId="6E2B32D5" w14:textId="77777777" w:rsidR="006311B3" w:rsidRPr="006311B3" w:rsidRDefault="006311B3" w:rsidP="00FC5609">
      <w:pPr>
        <w:spacing w:before="240"/>
        <w:rPr>
          <w:rFonts w:ascii="Times New Roman" w:hAnsi="Times New Roman" w:cs="Times New Roman"/>
          <w:sz w:val="22"/>
        </w:rPr>
      </w:pPr>
    </w:p>
    <w:p w14:paraId="130F5BC1" w14:textId="10A6E851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58362E">
        <w:rPr>
          <w:rFonts w:ascii="Times New Roman" w:hAnsi="Times New Roman" w:cs="Times New Roman"/>
          <w:sz w:val="22"/>
        </w:rPr>
        <w:t xml:space="preserve">discuss </w:t>
      </w:r>
      <w:r w:rsidR="00224828">
        <w:rPr>
          <w:rFonts w:ascii="Times New Roman" w:hAnsi="Times New Roman" w:cs="Times New Roman"/>
          <w:sz w:val="22"/>
        </w:rPr>
        <w:t xml:space="preserve">further </w:t>
      </w:r>
      <w:r w:rsidR="0058362E">
        <w:rPr>
          <w:rFonts w:ascii="Times New Roman" w:hAnsi="Times New Roman" w:cs="Times New Roman"/>
          <w:sz w:val="22"/>
        </w:rPr>
        <w:t>details for L1 measurement report for LTM</w:t>
      </w:r>
      <w:r w:rsidR="00290B8F">
        <w:rPr>
          <w:rFonts w:ascii="Times New Roman" w:hAnsi="Times New Roman" w:cs="Times New Roman"/>
          <w:sz w:val="22"/>
        </w:rPr>
        <w:t>.</w:t>
      </w:r>
    </w:p>
    <w:p w14:paraId="1B616E86" w14:textId="77777777" w:rsidR="005F771F" w:rsidRDefault="005F771F" w:rsidP="005F771F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094B6F6B" w14:textId="3F84C901" w:rsidR="004E3252" w:rsidRDefault="00224828" w:rsidP="004E3252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Contents of </w:t>
      </w:r>
      <w:r w:rsidR="00315231">
        <w:rPr>
          <w:rFonts w:ascii="Times New Roman" w:hAnsi="Times New Roman" w:cs="Times New Roman"/>
          <w:b/>
          <w:sz w:val="22"/>
          <w:u w:val="single"/>
          <w:lang w:val="en-GB"/>
        </w:rPr>
        <w:t xml:space="preserve">LTM 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>MR MAC CE</w:t>
      </w:r>
    </w:p>
    <w:p w14:paraId="2B262785" w14:textId="3FBF6744" w:rsidR="00215F62" w:rsidRDefault="00215F62" w:rsidP="004E325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Currently, it is agreed that SSBRI/CRI will be used to indicate candidate beams reported in </w:t>
      </w:r>
      <w:r w:rsidR="00315231">
        <w:rPr>
          <w:rFonts w:ascii="Times New Roman" w:hAnsi="Times New Roman" w:cs="Times New Roman"/>
          <w:sz w:val="22"/>
          <w:lang w:val="en-GB"/>
        </w:rPr>
        <w:t xml:space="preserve">LTM </w:t>
      </w:r>
      <w:r>
        <w:rPr>
          <w:rFonts w:ascii="Times New Roman" w:hAnsi="Times New Roman" w:cs="Times New Roman"/>
          <w:sz w:val="22"/>
          <w:lang w:val="en-GB"/>
        </w:rPr>
        <w:t xml:space="preserve">MR MAC CE, and a </w:t>
      </w:r>
      <w:r w:rsidRPr="00215F62">
        <w:rPr>
          <w:rFonts w:ascii="Times New Roman" w:hAnsi="Times New Roman" w:cs="Times New Roman"/>
          <w:sz w:val="22"/>
          <w:lang w:val="en-GB"/>
        </w:rPr>
        <w:t>max</w:t>
      </w:r>
      <w:r>
        <w:rPr>
          <w:rFonts w:ascii="Times New Roman" w:hAnsi="Times New Roman" w:cs="Times New Roman"/>
          <w:sz w:val="22"/>
          <w:lang w:val="en-GB"/>
        </w:rPr>
        <w:t>imum</w:t>
      </w:r>
      <w:r w:rsidRPr="00215F62">
        <w:rPr>
          <w:rFonts w:ascii="Times New Roman" w:hAnsi="Times New Roman" w:cs="Times New Roman"/>
          <w:sz w:val="22"/>
          <w:lang w:val="en-GB"/>
        </w:rPr>
        <w:t xml:space="preserve"> N </w:t>
      </w:r>
      <w:r>
        <w:rPr>
          <w:rFonts w:ascii="Times New Roman" w:hAnsi="Times New Roman" w:cs="Times New Roman"/>
          <w:sz w:val="22"/>
          <w:lang w:val="en-GB"/>
        </w:rPr>
        <w:t>of</w:t>
      </w:r>
      <w:r w:rsidRPr="00215F62">
        <w:rPr>
          <w:rFonts w:ascii="Times New Roman" w:hAnsi="Times New Roman" w:cs="Times New Roman"/>
          <w:sz w:val="22"/>
          <w:lang w:val="en-GB"/>
        </w:rPr>
        <w:t xml:space="preserve"> total number of all beams included into </w:t>
      </w:r>
      <w:r w:rsidR="00315231">
        <w:rPr>
          <w:rFonts w:ascii="Times New Roman" w:hAnsi="Times New Roman" w:cs="Times New Roman"/>
          <w:sz w:val="22"/>
          <w:lang w:val="en-GB"/>
        </w:rPr>
        <w:t xml:space="preserve">LTM </w:t>
      </w:r>
      <w:r w:rsidRPr="00215F62">
        <w:rPr>
          <w:rFonts w:ascii="Times New Roman" w:hAnsi="Times New Roman" w:cs="Times New Roman"/>
          <w:sz w:val="22"/>
          <w:lang w:val="en-GB"/>
        </w:rPr>
        <w:t>MR MAC CE</w:t>
      </w:r>
      <w:r>
        <w:rPr>
          <w:rFonts w:ascii="Times New Roman" w:hAnsi="Times New Roman" w:cs="Times New Roman"/>
          <w:sz w:val="22"/>
          <w:lang w:val="en-GB"/>
        </w:rPr>
        <w:t xml:space="preserve">. </w:t>
      </w:r>
      <w:r w:rsidR="00575A40">
        <w:rPr>
          <w:rFonts w:ascii="Times New Roman" w:hAnsi="Times New Roman" w:cs="Times New Roman"/>
          <w:sz w:val="22"/>
          <w:lang w:val="en-GB"/>
        </w:rPr>
        <w:t xml:space="preserve">In RAN2#129, it was further agreed that a MAC CE only includes one trigger event. </w:t>
      </w:r>
      <w:r w:rsidR="00712AA3">
        <w:rPr>
          <w:rFonts w:ascii="Times New Roman" w:hAnsi="Times New Roman" w:cs="Times New Roman"/>
          <w:sz w:val="22"/>
          <w:lang w:val="en-GB"/>
        </w:rPr>
        <w:t xml:space="preserve">In LTM measurement reporting, since there can be more than one candidate configuration </w:t>
      </w:r>
      <w:r w:rsidR="005D4429">
        <w:rPr>
          <w:rFonts w:ascii="Times New Roman" w:hAnsi="Times New Roman" w:cs="Times New Roman"/>
          <w:sz w:val="22"/>
          <w:lang w:val="en-GB"/>
        </w:rPr>
        <w:t xml:space="preserve">fulfilling </w:t>
      </w:r>
      <w:r w:rsidR="00315231">
        <w:rPr>
          <w:rFonts w:ascii="Times New Roman" w:hAnsi="Times New Roman" w:cs="Times New Roman"/>
          <w:sz w:val="22"/>
          <w:lang w:val="en-GB"/>
        </w:rPr>
        <w:t xml:space="preserve">LTM </w:t>
      </w:r>
      <w:r w:rsidR="00712AA3">
        <w:rPr>
          <w:rFonts w:ascii="Times New Roman" w:hAnsi="Times New Roman" w:cs="Times New Roman"/>
          <w:sz w:val="22"/>
          <w:lang w:val="en-GB"/>
        </w:rPr>
        <w:t>measurement report</w:t>
      </w:r>
      <w:r w:rsidR="00315231">
        <w:rPr>
          <w:rFonts w:ascii="Times New Roman" w:hAnsi="Times New Roman" w:cs="Times New Roman"/>
          <w:sz w:val="22"/>
          <w:lang w:val="en-GB"/>
        </w:rPr>
        <w:t xml:space="preserve"> triggering</w:t>
      </w:r>
      <w:r w:rsidR="00712AA3">
        <w:rPr>
          <w:rFonts w:ascii="Times New Roman" w:hAnsi="Times New Roman" w:cs="Times New Roman"/>
          <w:sz w:val="22"/>
          <w:lang w:val="en-GB"/>
        </w:rPr>
        <w:t xml:space="preserve"> event</w:t>
      </w:r>
      <w:r w:rsidR="00315231">
        <w:rPr>
          <w:rFonts w:ascii="Times New Roman" w:hAnsi="Times New Roman" w:cs="Times New Roman"/>
          <w:sz w:val="22"/>
          <w:lang w:val="en-GB"/>
        </w:rPr>
        <w:t>(s)</w:t>
      </w:r>
      <w:r w:rsidR="00712AA3">
        <w:rPr>
          <w:rFonts w:ascii="Times New Roman" w:hAnsi="Times New Roman" w:cs="Times New Roman"/>
          <w:sz w:val="22"/>
          <w:lang w:val="en-GB"/>
        </w:rPr>
        <w:t xml:space="preserve"> at a time</w:t>
      </w:r>
      <w:r w:rsidR="00F47B09">
        <w:rPr>
          <w:rFonts w:ascii="Times New Roman" w:hAnsi="Times New Roman" w:cs="Times New Roman"/>
          <w:sz w:val="22"/>
          <w:lang w:val="en-GB"/>
        </w:rPr>
        <w:t xml:space="preserve"> (e.g., multiple SSRRIs or CRIs across candidate cells fulfilling the event(s))</w:t>
      </w:r>
      <w:r w:rsidR="00712AA3">
        <w:rPr>
          <w:rFonts w:ascii="Times New Roman" w:hAnsi="Times New Roman" w:cs="Times New Roman"/>
          <w:sz w:val="22"/>
          <w:lang w:val="en-GB"/>
        </w:rPr>
        <w:t xml:space="preserve">, it is proposed to confirm that a single </w:t>
      </w:r>
      <w:r w:rsidR="00315231">
        <w:rPr>
          <w:rFonts w:ascii="Times New Roman" w:hAnsi="Times New Roman" w:cs="Times New Roman"/>
          <w:sz w:val="22"/>
          <w:lang w:val="en-GB"/>
        </w:rPr>
        <w:t xml:space="preserve">LTM </w:t>
      </w:r>
      <w:r w:rsidR="00712AA3">
        <w:rPr>
          <w:rFonts w:ascii="Times New Roman" w:hAnsi="Times New Roman" w:cs="Times New Roman"/>
          <w:sz w:val="22"/>
          <w:lang w:val="en-GB"/>
        </w:rPr>
        <w:t xml:space="preserve">MR MAC CE can include </w:t>
      </w:r>
      <w:r w:rsidR="006954AA">
        <w:rPr>
          <w:rFonts w:ascii="Times New Roman" w:hAnsi="Times New Roman" w:cs="Times New Roman"/>
          <w:sz w:val="22"/>
          <w:lang w:val="en-GB"/>
        </w:rPr>
        <w:t xml:space="preserve">measurement </w:t>
      </w:r>
      <w:r w:rsidR="00712AA3">
        <w:rPr>
          <w:rFonts w:ascii="Times New Roman" w:hAnsi="Times New Roman" w:cs="Times New Roman"/>
          <w:sz w:val="22"/>
          <w:lang w:val="en-GB"/>
        </w:rPr>
        <w:t xml:space="preserve">information </w:t>
      </w:r>
      <w:r w:rsidR="006954AA">
        <w:rPr>
          <w:rFonts w:ascii="Times New Roman" w:hAnsi="Times New Roman" w:cs="Times New Roman"/>
          <w:sz w:val="22"/>
          <w:lang w:val="en-GB"/>
        </w:rPr>
        <w:t xml:space="preserve">of </w:t>
      </w:r>
      <w:r w:rsidR="00712AA3">
        <w:rPr>
          <w:rFonts w:ascii="Times New Roman" w:hAnsi="Times New Roman" w:cs="Times New Roman"/>
          <w:sz w:val="22"/>
          <w:lang w:val="en-GB"/>
        </w:rPr>
        <w:t>multiple candidate cells (e.g., event ID, SSBRI/CRI, or RSRP value).</w:t>
      </w:r>
    </w:p>
    <w:p w14:paraId="2D38F0C4" w14:textId="34046174" w:rsidR="00215F62" w:rsidRPr="00F67E2E" w:rsidRDefault="00215F62" w:rsidP="00215F62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1: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A LTM MR MAC CE can include </w:t>
      </w:r>
      <w:r w:rsidR="006954AA">
        <w:rPr>
          <w:rFonts w:ascii="Times New Roman" w:hAnsi="Times New Roman" w:cs="Times New Roman"/>
          <w:b/>
          <w:sz w:val="22"/>
          <w:lang w:val="en-GB"/>
        </w:rPr>
        <w:t xml:space="preserve">measurement </w:t>
      </w:r>
      <w:r w:rsidR="00712AA3">
        <w:rPr>
          <w:rFonts w:ascii="Times New Roman" w:hAnsi="Times New Roman" w:cs="Times New Roman"/>
          <w:b/>
          <w:sz w:val="22"/>
          <w:lang w:val="en-GB"/>
        </w:rPr>
        <w:t>information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12AA3">
        <w:rPr>
          <w:rFonts w:ascii="Times New Roman" w:hAnsi="Times New Roman" w:cs="Times New Roman"/>
          <w:b/>
          <w:sz w:val="22"/>
          <w:lang w:val="en-GB"/>
        </w:rPr>
        <w:t>of</w:t>
      </w:r>
      <w:r>
        <w:rPr>
          <w:rFonts w:ascii="Times New Roman" w:hAnsi="Times New Roman" w:cs="Times New Roman"/>
          <w:b/>
          <w:sz w:val="22"/>
          <w:lang w:val="en-GB"/>
        </w:rPr>
        <w:t xml:space="preserve"> multiple candidate cells </w:t>
      </w:r>
      <w:r w:rsidR="00315231" w:rsidRPr="00315231">
        <w:rPr>
          <w:rFonts w:ascii="Times New Roman" w:hAnsi="Times New Roman" w:cs="Times New Roman"/>
          <w:b/>
          <w:sz w:val="22"/>
          <w:lang w:val="en-GB"/>
        </w:rPr>
        <w:t xml:space="preserve">fulfilling </w:t>
      </w:r>
      <w:r w:rsidR="00575A40">
        <w:rPr>
          <w:rFonts w:ascii="Times New Roman" w:hAnsi="Times New Roman" w:cs="Times New Roman"/>
          <w:b/>
          <w:sz w:val="22"/>
          <w:lang w:val="en-GB"/>
        </w:rPr>
        <w:t xml:space="preserve">a </w:t>
      </w:r>
      <w:r>
        <w:rPr>
          <w:rFonts w:ascii="Times New Roman" w:hAnsi="Times New Roman" w:cs="Times New Roman"/>
          <w:b/>
          <w:sz w:val="22"/>
          <w:lang w:val="en-GB"/>
        </w:rPr>
        <w:t xml:space="preserve">LTM </w:t>
      </w:r>
      <w:r w:rsidR="00315231">
        <w:rPr>
          <w:rFonts w:ascii="Times New Roman" w:hAnsi="Times New Roman" w:cs="Times New Roman"/>
          <w:b/>
          <w:sz w:val="22"/>
          <w:lang w:val="en-GB"/>
        </w:rPr>
        <w:t xml:space="preserve">measurement </w:t>
      </w:r>
      <w:r>
        <w:rPr>
          <w:rFonts w:ascii="Times New Roman" w:hAnsi="Times New Roman" w:cs="Times New Roman"/>
          <w:b/>
          <w:sz w:val="22"/>
          <w:lang w:val="en-GB"/>
        </w:rPr>
        <w:t>report</w:t>
      </w:r>
      <w:r w:rsidR="00315231">
        <w:rPr>
          <w:rFonts w:ascii="Times New Roman" w:hAnsi="Times New Roman" w:cs="Times New Roman"/>
          <w:b/>
          <w:sz w:val="22"/>
          <w:lang w:val="en-GB"/>
        </w:rPr>
        <w:t xml:space="preserve"> triggering</w:t>
      </w:r>
      <w:r>
        <w:rPr>
          <w:rFonts w:ascii="Times New Roman" w:hAnsi="Times New Roman" w:cs="Times New Roman"/>
          <w:b/>
          <w:sz w:val="22"/>
          <w:lang w:val="en-GB"/>
        </w:rPr>
        <w:t xml:space="preserve"> event.</w:t>
      </w:r>
    </w:p>
    <w:p w14:paraId="5DB2E772" w14:textId="1CC7F255" w:rsidR="00575A40" w:rsidRDefault="00575A40" w:rsidP="00575A40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prioritization </w:t>
      </w:r>
      <w:r w:rsidR="00FD6809">
        <w:rPr>
          <w:rFonts w:ascii="Times New Roman" w:hAnsi="Times New Roman" w:cs="Times New Roman"/>
          <w:b/>
          <w:sz w:val="22"/>
          <w:u w:val="single"/>
          <w:lang w:val="en-GB"/>
        </w:rPr>
        <w:t>between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 multiple LTM MR MAC CEs</w:t>
      </w:r>
    </w:p>
    <w:p w14:paraId="69A6B31F" w14:textId="51367441" w:rsidR="00FD6809" w:rsidRDefault="0003335C" w:rsidP="00575A40">
      <w:pPr>
        <w:spacing w:after="240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According to last meeting agreement, t</w:t>
      </w:r>
      <w:r w:rsidRPr="0003335C">
        <w:rPr>
          <w:rFonts w:ascii="Times New Roman" w:hAnsi="Times New Roman" w:cs="Times New Roman"/>
          <w:sz w:val="22"/>
          <w:lang w:val="en-GB"/>
        </w:rPr>
        <w:t>he Measurement Report MAC CE is transmitted with the same LCH priority as MAC CE for (Enhanced) BFR</w:t>
      </w:r>
      <w:r>
        <w:rPr>
          <w:rFonts w:ascii="Times New Roman" w:hAnsi="Times New Roman" w:cs="Times New Roman"/>
          <w:sz w:val="22"/>
          <w:lang w:val="en-GB"/>
        </w:rPr>
        <w:t>.</w:t>
      </w:r>
      <w:r w:rsidRPr="0003335C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575A40">
        <w:rPr>
          <w:rFonts w:ascii="Times New Roman" w:hAnsi="Times New Roman" w:cs="Times New Roman" w:hint="eastAsia"/>
          <w:sz w:val="22"/>
          <w:lang w:val="en-GB"/>
        </w:rPr>
        <w:t>A</w:t>
      </w:r>
      <w:r w:rsidR="00575A40">
        <w:rPr>
          <w:rFonts w:ascii="Times New Roman" w:hAnsi="Times New Roman" w:cs="Times New Roman"/>
          <w:sz w:val="22"/>
          <w:lang w:val="en-GB"/>
        </w:rPr>
        <w:t xml:space="preserve">s one LTM MR MAC CE can only report information of a single event, it is possible that </w:t>
      </w:r>
      <w:r w:rsidR="006355CC">
        <w:rPr>
          <w:rFonts w:ascii="Times New Roman" w:hAnsi="Times New Roman" w:cs="Times New Roman"/>
          <w:sz w:val="22"/>
          <w:lang w:val="en-GB"/>
        </w:rPr>
        <w:t xml:space="preserve">when multiple events are fulfilled for different </w:t>
      </w:r>
      <w:r w:rsidR="00A223B7">
        <w:rPr>
          <w:rFonts w:ascii="Times New Roman" w:hAnsi="Times New Roman" w:cs="Times New Roman"/>
          <w:sz w:val="22"/>
          <w:lang w:val="en-GB"/>
        </w:rPr>
        <w:t>report</w:t>
      </w:r>
      <w:r w:rsidR="006355CC">
        <w:rPr>
          <w:rFonts w:ascii="Times New Roman" w:hAnsi="Times New Roman" w:cs="Times New Roman"/>
          <w:sz w:val="22"/>
          <w:lang w:val="en-GB"/>
        </w:rPr>
        <w:t xml:space="preserve"> configurations</w:t>
      </w:r>
      <w:r w:rsidR="00A223B7">
        <w:rPr>
          <w:rFonts w:ascii="Times New Roman" w:hAnsi="Times New Roman" w:cs="Times New Roman"/>
          <w:sz w:val="22"/>
          <w:lang w:val="en-GB"/>
        </w:rPr>
        <w:t xml:space="preserve"> (</w:t>
      </w:r>
      <w:r w:rsidR="00A223B7" w:rsidRPr="00A223B7">
        <w:rPr>
          <w:rFonts w:ascii="Times New Roman" w:hAnsi="Times New Roman" w:cs="Times New Roman"/>
          <w:sz w:val="22"/>
          <w:lang w:val="en-GB"/>
        </w:rPr>
        <w:t>LTM-CSI-ReportConfig</w:t>
      </w:r>
      <w:r w:rsidR="00A223B7">
        <w:rPr>
          <w:rFonts w:ascii="Times New Roman" w:hAnsi="Times New Roman" w:cs="Times New Roman"/>
          <w:sz w:val="22"/>
          <w:lang w:val="en-GB"/>
        </w:rPr>
        <w:t>)</w:t>
      </w:r>
      <w:r w:rsidR="006355CC">
        <w:rPr>
          <w:rFonts w:ascii="Times New Roman" w:hAnsi="Times New Roman" w:cs="Times New Roman"/>
          <w:sz w:val="22"/>
          <w:lang w:val="en-GB"/>
        </w:rPr>
        <w:t xml:space="preserve">, </w:t>
      </w:r>
      <w:r w:rsidR="00575A40">
        <w:rPr>
          <w:rFonts w:ascii="Times New Roman" w:hAnsi="Times New Roman" w:cs="Times New Roman"/>
          <w:sz w:val="22"/>
          <w:lang w:val="en-GB"/>
        </w:rPr>
        <w:t>the UE need</w:t>
      </w:r>
      <w:r w:rsidR="00A223B7">
        <w:rPr>
          <w:rFonts w:ascii="Times New Roman" w:hAnsi="Times New Roman" w:cs="Times New Roman"/>
          <w:sz w:val="22"/>
          <w:lang w:val="en-GB"/>
        </w:rPr>
        <w:t>s</w:t>
      </w:r>
      <w:r w:rsidR="00575A40">
        <w:rPr>
          <w:rFonts w:ascii="Times New Roman" w:hAnsi="Times New Roman" w:cs="Times New Roman"/>
          <w:sz w:val="22"/>
          <w:lang w:val="en-GB"/>
        </w:rPr>
        <w:t xml:space="preserve"> to generate and include</w:t>
      </w:r>
      <w:r w:rsidR="00A223B7">
        <w:rPr>
          <w:rFonts w:ascii="Times New Roman" w:hAnsi="Times New Roman" w:cs="Times New Roman"/>
          <w:sz w:val="22"/>
          <w:lang w:val="en-GB"/>
        </w:rPr>
        <w:t>s</w:t>
      </w:r>
      <w:r w:rsidR="00575A40">
        <w:rPr>
          <w:rFonts w:ascii="Times New Roman" w:hAnsi="Times New Roman" w:cs="Times New Roman"/>
          <w:sz w:val="22"/>
          <w:lang w:val="en-GB"/>
        </w:rPr>
        <w:t xml:space="preserve"> multiple MR MAC CEs that are associated with different triggered events in one MAC PDU</w:t>
      </w:r>
      <w:r w:rsidR="00067198">
        <w:rPr>
          <w:rFonts w:ascii="Times New Roman" w:hAnsi="Times New Roman" w:cs="Times New Roman"/>
          <w:sz w:val="22"/>
          <w:lang w:val="en-GB"/>
        </w:rPr>
        <w:t>.</w:t>
      </w:r>
      <w:r w:rsidR="00FD6809">
        <w:rPr>
          <w:rFonts w:ascii="Times New Roman" w:hAnsi="Times New Roman" w:cs="Times New Roman"/>
          <w:sz w:val="22"/>
          <w:lang w:val="en-GB"/>
        </w:rPr>
        <w:t xml:space="preserve"> </w:t>
      </w:r>
    </w:p>
    <w:p w14:paraId="1CE1FE86" w14:textId="72FB2863" w:rsidR="00FD6809" w:rsidRPr="006355CC" w:rsidRDefault="00FD6809" w:rsidP="006355CC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Observation: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A223B7">
        <w:rPr>
          <w:rFonts w:ascii="Times New Roman" w:hAnsi="Times New Roman" w:cs="Times New Roman"/>
          <w:b/>
          <w:sz w:val="22"/>
          <w:lang w:val="en-GB"/>
        </w:rPr>
        <w:t xml:space="preserve">When </w:t>
      </w:r>
      <w:r w:rsidR="00F47B09">
        <w:rPr>
          <w:rFonts w:ascii="Times New Roman" w:hAnsi="Times New Roman" w:cs="Times New Roman"/>
          <w:b/>
          <w:sz w:val="22"/>
          <w:lang w:val="en-GB"/>
        </w:rPr>
        <w:t xml:space="preserve">there are multiple triggered </w:t>
      </w:r>
      <w:r w:rsidR="00F47B09" w:rsidRPr="00F47B09">
        <w:rPr>
          <w:rFonts w:ascii="Times New Roman" w:hAnsi="Times New Roman" w:cs="Times New Roman"/>
          <w:b/>
          <w:sz w:val="22"/>
          <w:lang w:val="en-GB"/>
        </w:rPr>
        <w:t>L1 measurement report</w:t>
      </w:r>
      <w:r w:rsidR="00847589">
        <w:rPr>
          <w:rFonts w:ascii="Times New Roman" w:hAnsi="Times New Roman" w:cs="Times New Roman"/>
          <w:b/>
          <w:sz w:val="22"/>
          <w:lang w:val="en-GB"/>
        </w:rPr>
        <w:t>s</w:t>
      </w:r>
      <w:r w:rsidR="00A223B7">
        <w:rPr>
          <w:rFonts w:ascii="Times New Roman" w:hAnsi="Times New Roman" w:cs="Times New Roman"/>
          <w:b/>
          <w:sz w:val="22"/>
          <w:lang w:val="en-GB"/>
        </w:rPr>
        <w:t>, the UE needs to generate and include multiple MR MAC CEs in a MAC PDU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2F3F02AC" w14:textId="62EDDEF5" w:rsidR="0003335C" w:rsidRDefault="00FD6809" w:rsidP="00575A40">
      <w:pPr>
        <w:spacing w:after="240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When multiple MAC CEs are to be included in a MAC PDU, the order between </w:t>
      </w:r>
      <w:r w:rsidR="0003335C">
        <w:rPr>
          <w:rFonts w:ascii="Times New Roman" w:hAnsi="Times New Roman" w:cs="Times New Roman"/>
          <w:sz w:val="22"/>
          <w:lang w:val="en-GB"/>
        </w:rPr>
        <w:t>separate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03335C">
        <w:rPr>
          <w:rFonts w:ascii="Times New Roman" w:hAnsi="Times New Roman" w:cs="Times New Roman"/>
          <w:sz w:val="22"/>
          <w:lang w:val="en-GB"/>
        </w:rPr>
        <w:t xml:space="preserve">MR </w:t>
      </w:r>
      <w:r>
        <w:rPr>
          <w:rFonts w:ascii="Times New Roman" w:hAnsi="Times New Roman" w:cs="Times New Roman"/>
          <w:sz w:val="22"/>
          <w:lang w:val="en-GB"/>
        </w:rPr>
        <w:t>MAC CEs need to be decided during assembly and multiplexing.</w:t>
      </w:r>
      <w:r w:rsidR="006355CC">
        <w:rPr>
          <w:rFonts w:ascii="Times New Roman" w:hAnsi="Times New Roman" w:cs="Times New Roman"/>
          <w:sz w:val="22"/>
          <w:lang w:val="en-GB"/>
        </w:rPr>
        <w:t xml:space="preserve"> </w:t>
      </w:r>
      <w:r w:rsidR="0003335C">
        <w:rPr>
          <w:rFonts w:ascii="Times New Roman" w:hAnsi="Times New Roman" w:cs="Times New Roman"/>
          <w:sz w:val="22"/>
          <w:lang w:val="en-GB"/>
        </w:rPr>
        <w:t xml:space="preserve">One simple way is to include the MR MAC CE in an ascending order of </w:t>
      </w:r>
      <w:r w:rsidR="0003335C" w:rsidRPr="0003335C">
        <w:rPr>
          <w:rFonts w:ascii="Times New Roman" w:hAnsi="Times New Roman" w:cs="Times New Roman"/>
          <w:sz w:val="22"/>
          <w:lang w:val="en-GB"/>
        </w:rPr>
        <w:t>ltm-CSI-ReportConfigId</w:t>
      </w:r>
      <w:r w:rsidR="0003335C">
        <w:rPr>
          <w:rFonts w:ascii="Times New Roman" w:hAnsi="Times New Roman" w:cs="Times New Roman"/>
          <w:sz w:val="22"/>
          <w:lang w:val="en-GB"/>
        </w:rPr>
        <w:t xml:space="preserve"> (e.g., include MAC CE associated with smaller </w:t>
      </w:r>
      <w:r w:rsidR="0003335C" w:rsidRPr="0003335C">
        <w:rPr>
          <w:rFonts w:ascii="Times New Roman" w:hAnsi="Times New Roman" w:cs="Times New Roman"/>
          <w:sz w:val="22"/>
          <w:lang w:val="en-GB"/>
        </w:rPr>
        <w:t>ltm-CSI-ReportConfigId</w:t>
      </w:r>
      <w:r w:rsidR="0003335C">
        <w:rPr>
          <w:rFonts w:ascii="Times New Roman" w:hAnsi="Times New Roman" w:cs="Times New Roman"/>
          <w:sz w:val="22"/>
          <w:lang w:val="en-GB"/>
        </w:rPr>
        <w:t xml:space="preserve"> first).</w:t>
      </w:r>
      <w:r w:rsidR="0003335C" w:rsidRPr="0003335C">
        <w:rPr>
          <w:rFonts w:ascii="Times New Roman" w:hAnsi="Times New Roman" w:cs="Times New Roman"/>
          <w:sz w:val="22"/>
          <w:lang w:val="en-GB"/>
        </w:rPr>
        <w:t xml:space="preserve"> </w:t>
      </w:r>
      <w:r w:rsidR="0003335C">
        <w:rPr>
          <w:rFonts w:ascii="Times New Roman" w:hAnsi="Times New Roman" w:cs="Times New Roman"/>
          <w:sz w:val="22"/>
          <w:lang w:val="en-GB"/>
        </w:rPr>
        <w:t>Another</w:t>
      </w:r>
      <w:r w:rsidR="006355CC">
        <w:rPr>
          <w:rFonts w:ascii="Times New Roman" w:hAnsi="Times New Roman" w:cs="Times New Roman"/>
          <w:sz w:val="22"/>
          <w:lang w:val="en-GB"/>
        </w:rPr>
        <w:t xml:space="preserve"> way is to include MAC CEs with smaller </w:t>
      </w:r>
      <w:r w:rsidR="0003335C">
        <w:rPr>
          <w:rFonts w:ascii="Times New Roman" w:hAnsi="Times New Roman" w:cs="Times New Roman"/>
          <w:sz w:val="22"/>
          <w:lang w:val="en-GB"/>
        </w:rPr>
        <w:t>report configuration type</w:t>
      </w:r>
      <w:r w:rsidR="006355CC">
        <w:rPr>
          <w:rFonts w:ascii="Times New Roman" w:hAnsi="Times New Roman" w:cs="Times New Roman"/>
          <w:sz w:val="22"/>
          <w:lang w:val="en-GB"/>
        </w:rPr>
        <w:t xml:space="preserve"> first (e.g., </w:t>
      </w:r>
      <w:r w:rsidR="00570738">
        <w:rPr>
          <w:rFonts w:ascii="Times New Roman" w:hAnsi="Times New Roman" w:cs="Times New Roman"/>
          <w:sz w:val="22"/>
          <w:lang w:val="en-GB"/>
        </w:rPr>
        <w:t xml:space="preserve">the UE </w:t>
      </w:r>
      <w:r w:rsidR="006355CC">
        <w:rPr>
          <w:rFonts w:ascii="Times New Roman" w:hAnsi="Times New Roman" w:cs="Times New Roman"/>
          <w:sz w:val="22"/>
          <w:lang w:val="en-GB"/>
        </w:rPr>
        <w:t>include</w:t>
      </w:r>
      <w:r w:rsidR="00570738">
        <w:rPr>
          <w:rFonts w:ascii="Times New Roman" w:hAnsi="Times New Roman" w:cs="Times New Roman"/>
          <w:sz w:val="22"/>
          <w:lang w:val="en-GB"/>
        </w:rPr>
        <w:t>s</w:t>
      </w:r>
      <w:r w:rsidR="006355CC">
        <w:rPr>
          <w:rFonts w:ascii="Times New Roman" w:hAnsi="Times New Roman" w:cs="Times New Roman"/>
          <w:sz w:val="22"/>
          <w:lang w:val="en-GB"/>
        </w:rPr>
        <w:t xml:space="preserve"> </w:t>
      </w:r>
      <w:r w:rsidR="00570738">
        <w:rPr>
          <w:rFonts w:ascii="Times New Roman" w:hAnsi="Times New Roman" w:cs="Times New Roman"/>
          <w:sz w:val="22"/>
          <w:lang w:val="en-GB"/>
        </w:rPr>
        <w:t xml:space="preserve">MR </w:t>
      </w:r>
      <w:r w:rsidR="00A223B7">
        <w:rPr>
          <w:rFonts w:ascii="Times New Roman" w:hAnsi="Times New Roman" w:cs="Times New Roman"/>
          <w:sz w:val="22"/>
          <w:lang w:val="en-GB"/>
        </w:rPr>
        <w:t xml:space="preserve">MAC CE with </w:t>
      </w:r>
      <w:r w:rsidR="006355CC">
        <w:rPr>
          <w:rFonts w:ascii="Times New Roman" w:hAnsi="Times New Roman" w:cs="Times New Roman"/>
          <w:sz w:val="22"/>
          <w:lang w:val="en-GB"/>
        </w:rPr>
        <w:t xml:space="preserve">LTM2 before include </w:t>
      </w:r>
      <w:r w:rsidR="00A223B7">
        <w:rPr>
          <w:rFonts w:ascii="Times New Roman" w:hAnsi="Times New Roman" w:cs="Times New Roman"/>
          <w:sz w:val="22"/>
          <w:lang w:val="en-GB"/>
        </w:rPr>
        <w:t xml:space="preserve">MAC CE with </w:t>
      </w:r>
      <w:r w:rsidR="006355CC">
        <w:rPr>
          <w:rFonts w:ascii="Times New Roman" w:hAnsi="Times New Roman" w:cs="Times New Roman"/>
          <w:sz w:val="22"/>
          <w:lang w:val="en-GB"/>
        </w:rPr>
        <w:t xml:space="preserve">LTM 5). </w:t>
      </w:r>
    </w:p>
    <w:p w14:paraId="7E0FE0B2" w14:textId="6E152EFF" w:rsidR="0003335C" w:rsidRDefault="006355CC" w:rsidP="00575A40">
      <w:pPr>
        <w:spacing w:after="240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Another </w:t>
      </w:r>
      <w:r w:rsidR="0003335C">
        <w:rPr>
          <w:rFonts w:ascii="Times New Roman" w:hAnsi="Times New Roman" w:cs="Times New Roman"/>
          <w:sz w:val="22"/>
          <w:lang w:val="en-GB"/>
        </w:rPr>
        <w:t>direction</w:t>
      </w:r>
      <w:r>
        <w:rPr>
          <w:rFonts w:ascii="Times New Roman" w:hAnsi="Times New Roman" w:cs="Times New Roman"/>
          <w:sz w:val="22"/>
          <w:lang w:val="en-GB"/>
        </w:rPr>
        <w:t xml:space="preserve"> is to have priority </w:t>
      </w:r>
      <w:r w:rsidR="00A223B7">
        <w:rPr>
          <w:rFonts w:ascii="Times New Roman" w:hAnsi="Times New Roman" w:cs="Times New Roman"/>
          <w:sz w:val="22"/>
          <w:lang w:val="en-GB"/>
        </w:rPr>
        <w:t>for each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A223B7">
        <w:rPr>
          <w:rFonts w:ascii="Times New Roman" w:hAnsi="Times New Roman" w:cs="Times New Roman"/>
          <w:sz w:val="22"/>
          <w:lang w:val="en-GB"/>
        </w:rPr>
        <w:t xml:space="preserve">triggered </w:t>
      </w:r>
      <w:r>
        <w:rPr>
          <w:rFonts w:ascii="Times New Roman" w:hAnsi="Times New Roman" w:cs="Times New Roman"/>
          <w:sz w:val="22"/>
          <w:lang w:val="en-GB"/>
        </w:rPr>
        <w:t xml:space="preserve">event. The priority can be a fixed order according to timing </w:t>
      </w:r>
      <w:r w:rsidR="00A223B7">
        <w:rPr>
          <w:rFonts w:ascii="Times New Roman" w:hAnsi="Times New Roman" w:cs="Times New Roman"/>
          <w:sz w:val="22"/>
          <w:lang w:val="en-GB"/>
        </w:rPr>
        <w:t>when</w:t>
      </w:r>
      <w:r>
        <w:rPr>
          <w:rFonts w:ascii="Times New Roman" w:hAnsi="Times New Roman" w:cs="Times New Roman"/>
          <w:sz w:val="22"/>
          <w:lang w:val="en-GB"/>
        </w:rPr>
        <w:t xml:space="preserve"> the pending events </w:t>
      </w:r>
      <w:r w:rsidR="00A223B7">
        <w:rPr>
          <w:rFonts w:ascii="Times New Roman" w:hAnsi="Times New Roman" w:cs="Times New Roman"/>
          <w:sz w:val="22"/>
          <w:lang w:val="en-GB"/>
        </w:rPr>
        <w:t xml:space="preserve">was triggered </w:t>
      </w:r>
      <w:r>
        <w:rPr>
          <w:rFonts w:ascii="Times New Roman" w:hAnsi="Times New Roman" w:cs="Times New Roman"/>
          <w:sz w:val="22"/>
          <w:lang w:val="en-GB"/>
        </w:rPr>
        <w:t xml:space="preserve">(e.g., </w:t>
      </w:r>
      <w:r w:rsidR="00A223B7">
        <w:rPr>
          <w:rFonts w:ascii="Times New Roman" w:hAnsi="Times New Roman" w:cs="Times New Roman"/>
          <w:sz w:val="22"/>
          <w:lang w:val="en-GB"/>
        </w:rPr>
        <w:t>measurement report that was triggered</w:t>
      </w:r>
      <w:r>
        <w:rPr>
          <w:rFonts w:ascii="Times New Roman" w:hAnsi="Times New Roman" w:cs="Times New Roman"/>
          <w:sz w:val="22"/>
          <w:lang w:val="en-GB"/>
        </w:rPr>
        <w:t xml:space="preserve"> first in time can be included first), or the priority can be configured by network (e.g., </w:t>
      </w:r>
      <w:r w:rsidR="00552E07">
        <w:rPr>
          <w:rFonts w:ascii="Times New Roman" w:hAnsi="Times New Roman" w:cs="Times New Roman"/>
          <w:sz w:val="22"/>
          <w:lang w:val="en-GB"/>
        </w:rPr>
        <w:t xml:space="preserve">priority of </w:t>
      </w:r>
      <w:r>
        <w:rPr>
          <w:rFonts w:ascii="Times New Roman" w:hAnsi="Times New Roman" w:cs="Times New Roman"/>
          <w:sz w:val="22"/>
          <w:lang w:val="en-GB"/>
        </w:rPr>
        <w:t>each event or measurement configuration can be configured</w:t>
      </w:r>
      <w:r w:rsidR="009F1494">
        <w:rPr>
          <w:rFonts w:ascii="Times New Roman" w:hAnsi="Times New Roman" w:cs="Times New Roman"/>
          <w:sz w:val="22"/>
          <w:lang w:val="en-GB"/>
        </w:rPr>
        <w:t xml:space="preserve">, </w:t>
      </w:r>
      <w:r w:rsidR="00552E07">
        <w:rPr>
          <w:rFonts w:ascii="Times New Roman" w:hAnsi="Times New Roman" w:cs="Times New Roman"/>
          <w:sz w:val="22"/>
          <w:lang w:val="en-GB"/>
        </w:rPr>
        <w:t xml:space="preserve">For example, </w:t>
      </w:r>
      <w:r w:rsidR="009F1494">
        <w:rPr>
          <w:rFonts w:ascii="Times New Roman" w:hAnsi="Times New Roman" w:cs="Times New Roman"/>
          <w:sz w:val="22"/>
          <w:lang w:val="en-GB"/>
        </w:rPr>
        <w:t>report with triggering event LTM3 can be prioritized over LTM2</w:t>
      </w:r>
      <w:r>
        <w:rPr>
          <w:rFonts w:ascii="Times New Roman" w:hAnsi="Times New Roman" w:cs="Times New Roman"/>
          <w:sz w:val="22"/>
          <w:lang w:val="en-GB"/>
        </w:rPr>
        <w:t>)</w:t>
      </w:r>
      <w:r w:rsidR="00A223B7">
        <w:rPr>
          <w:rFonts w:ascii="Times New Roman" w:hAnsi="Times New Roman" w:cs="Times New Roman"/>
          <w:sz w:val="22"/>
          <w:lang w:val="en-GB"/>
        </w:rPr>
        <w:t xml:space="preserve">. </w:t>
      </w:r>
    </w:p>
    <w:p w14:paraId="2DF1B852" w14:textId="0BF44942" w:rsidR="00215F62" w:rsidRDefault="00A223B7" w:rsidP="00575A40">
      <w:pPr>
        <w:spacing w:after="240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our view, </w:t>
      </w:r>
      <w:r w:rsidR="004D2347">
        <w:rPr>
          <w:rFonts w:ascii="Times New Roman" w:hAnsi="Times New Roman" w:cs="Times New Roman"/>
          <w:sz w:val="22"/>
          <w:lang w:val="en-GB"/>
        </w:rPr>
        <w:t xml:space="preserve">it’d be simpler to </w:t>
      </w:r>
      <w:r w:rsidR="009F1494">
        <w:rPr>
          <w:rFonts w:ascii="Times New Roman" w:hAnsi="Times New Roman" w:cs="Times New Roman"/>
          <w:sz w:val="22"/>
          <w:lang w:val="en-GB"/>
        </w:rPr>
        <w:t xml:space="preserve">prioritize </w:t>
      </w:r>
      <w:r w:rsidR="004D2347">
        <w:rPr>
          <w:rFonts w:ascii="Times New Roman" w:hAnsi="Times New Roman" w:cs="Times New Roman"/>
          <w:sz w:val="22"/>
          <w:lang w:val="en-GB"/>
        </w:rPr>
        <w:t>includ</w:t>
      </w:r>
      <w:r w:rsidR="009F1494">
        <w:rPr>
          <w:rFonts w:ascii="Times New Roman" w:hAnsi="Times New Roman" w:cs="Times New Roman"/>
          <w:sz w:val="22"/>
          <w:lang w:val="en-GB"/>
        </w:rPr>
        <w:t>ing</w:t>
      </w:r>
      <w:r w:rsidR="004D2347">
        <w:rPr>
          <w:rFonts w:ascii="Times New Roman" w:hAnsi="Times New Roman" w:cs="Times New Roman"/>
          <w:sz w:val="22"/>
          <w:lang w:val="en-GB"/>
        </w:rPr>
        <w:t xml:space="preserve"> MR MAC CE with smaller</w:t>
      </w:r>
      <w:r w:rsidR="007500A3">
        <w:rPr>
          <w:rFonts w:ascii="Times New Roman" w:hAnsi="Times New Roman" w:cs="Times New Roman"/>
          <w:sz w:val="22"/>
          <w:lang w:val="en-GB"/>
        </w:rPr>
        <w:t xml:space="preserve"> </w:t>
      </w:r>
      <w:r w:rsidR="00570738">
        <w:rPr>
          <w:rFonts w:ascii="Times New Roman" w:hAnsi="Times New Roman" w:cs="Times New Roman"/>
          <w:sz w:val="22"/>
          <w:lang w:val="en-GB"/>
        </w:rPr>
        <w:t>report</w:t>
      </w:r>
      <w:r w:rsidR="007500A3">
        <w:rPr>
          <w:rFonts w:ascii="Times New Roman" w:hAnsi="Times New Roman" w:cs="Times New Roman"/>
          <w:sz w:val="22"/>
          <w:lang w:val="en-GB"/>
        </w:rPr>
        <w:t xml:space="preserve"> ID</w:t>
      </w:r>
      <w:r w:rsidR="004D2347">
        <w:rPr>
          <w:rFonts w:ascii="Times New Roman" w:hAnsi="Times New Roman" w:cs="Times New Roman"/>
          <w:sz w:val="22"/>
          <w:lang w:val="en-GB"/>
        </w:rPr>
        <w:t>.</w:t>
      </w:r>
      <w:r w:rsidR="009F1494">
        <w:rPr>
          <w:rFonts w:ascii="Times New Roman" w:hAnsi="Times New Roman" w:cs="Times New Roman"/>
          <w:sz w:val="22"/>
          <w:lang w:val="en-GB"/>
        </w:rPr>
        <w:t xml:space="preserve"> While it</w:t>
      </w:r>
      <w:r w:rsidR="00F8125C">
        <w:rPr>
          <w:rFonts w:ascii="Times New Roman" w:hAnsi="Times New Roman" w:cs="Times New Roman"/>
          <w:sz w:val="22"/>
          <w:lang w:val="en-GB"/>
        </w:rPr>
        <w:t xml:space="preserve"> may be beneficial to prioritize including MR MAC CE associated with more mobility-</w:t>
      </w:r>
      <w:r w:rsidR="00E634B5">
        <w:rPr>
          <w:rFonts w:ascii="Times New Roman" w:hAnsi="Times New Roman" w:cs="Times New Roman"/>
          <w:sz w:val="22"/>
          <w:lang w:val="en-GB"/>
        </w:rPr>
        <w:t>related</w:t>
      </w:r>
      <w:r w:rsidR="00F8125C">
        <w:rPr>
          <w:rFonts w:ascii="Times New Roman" w:hAnsi="Times New Roman" w:cs="Times New Roman"/>
          <w:sz w:val="22"/>
          <w:lang w:val="en-GB"/>
        </w:rPr>
        <w:t xml:space="preserve"> events (e.g.,</w:t>
      </w:r>
      <w:r w:rsidR="00E634B5">
        <w:rPr>
          <w:rFonts w:ascii="Times New Roman" w:hAnsi="Times New Roman" w:cs="Times New Roman"/>
          <w:sz w:val="22"/>
          <w:lang w:val="en-GB"/>
        </w:rPr>
        <w:t xml:space="preserve"> events that considers candidate quality, LTM 3 or LTM5), it can be up to NW to assign the more important measurement configurations with smaller report IDs so that the UE can include the corresponding MAC CEs first.</w:t>
      </w:r>
    </w:p>
    <w:p w14:paraId="30409069" w14:textId="342B3E20" w:rsidR="00A223B7" w:rsidRPr="00F67E2E" w:rsidRDefault="00A223B7" w:rsidP="00A223B7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2:</w:t>
      </w:r>
      <w:r>
        <w:rPr>
          <w:rFonts w:ascii="Times New Roman" w:hAnsi="Times New Roman" w:cs="Times New Roman"/>
          <w:b/>
          <w:sz w:val="22"/>
          <w:lang w:val="en-GB"/>
        </w:rPr>
        <w:tab/>
        <w:t>When multiple</w:t>
      </w:r>
      <w:r w:rsidR="0003335C">
        <w:rPr>
          <w:rFonts w:ascii="Times New Roman" w:hAnsi="Times New Roman" w:cs="Times New Roman"/>
          <w:b/>
          <w:sz w:val="22"/>
          <w:lang w:val="en-GB"/>
        </w:rPr>
        <w:t xml:space="preserve"> MR MAC CEs are to be </w:t>
      </w:r>
      <w:r w:rsidR="007500A3">
        <w:rPr>
          <w:rFonts w:ascii="Times New Roman" w:hAnsi="Times New Roman" w:cs="Times New Roman"/>
          <w:b/>
          <w:sz w:val="22"/>
          <w:lang w:val="en-GB"/>
        </w:rPr>
        <w:t>multiplexed</w:t>
      </w:r>
      <w:r w:rsidR="0003335C">
        <w:rPr>
          <w:rFonts w:ascii="Times New Roman" w:hAnsi="Times New Roman" w:cs="Times New Roman"/>
          <w:b/>
          <w:sz w:val="22"/>
          <w:lang w:val="en-GB"/>
        </w:rPr>
        <w:t xml:space="preserve"> in a MAC PDU, t</w:t>
      </w:r>
      <w:r>
        <w:rPr>
          <w:rFonts w:ascii="Times New Roman" w:hAnsi="Times New Roman" w:cs="Times New Roman"/>
          <w:b/>
          <w:sz w:val="22"/>
          <w:lang w:val="en-GB"/>
        </w:rPr>
        <w:t xml:space="preserve">he UE </w:t>
      </w:r>
      <w:r w:rsidR="004D2347">
        <w:rPr>
          <w:rFonts w:ascii="Times New Roman" w:hAnsi="Times New Roman" w:cs="Times New Roman"/>
          <w:b/>
          <w:sz w:val="22"/>
          <w:lang w:val="en-GB"/>
        </w:rPr>
        <w:t>prioritizes including MR MAC CE</w:t>
      </w:r>
      <w:r w:rsidR="007500A3">
        <w:rPr>
          <w:rFonts w:ascii="Times New Roman" w:hAnsi="Times New Roman" w:cs="Times New Roman"/>
          <w:b/>
          <w:sz w:val="22"/>
          <w:lang w:val="en-GB"/>
        </w:rPr>
        <w:t>s</w:t>
      </w:r>
      <w:r w:rsidR="004D2347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500A3">
        <w:rPr>
          <w:rFonts w:ascii="Times New Roman" w:hAnsi="Times New Roman" w:cs="Times New Roman"/>
          <w:b/>
          <w:sz w:val="22"/>
          <w:lang w:val="en-GB"/>
        </w:rPr>
        <w:t xml:space="preserve">containing smaller </w:t>
      </w:r>
      <w:r w:rsidR="00570738">
        <w:rPr>
          <w:rFonts w:ascii="Times New Roman" w:hAnsi="Times New Roman" w:cs="Times New Roman"/>
          <w:b/>
          <w:sz w:val="22"/>
          <w:lang w:val="en-GB"/>
        </w:rPr>
        <w:t>report</w:t>
      </w:r>
      <w:r w:rsidR="007500A3">
        <w:rPr>
          <w:rFonts w:ascii="Times New Roman" w:hAnsi="Times New Roman" w:cs="Times New Roman"/>
          <w:b/>
          <w:sz w:val="22"/>
          <w:lang w:val="en-GB"/>
        </w:rPr>
        <w:t xml:space="preserve"> ID</w:t>
      </w:r>
      <w:r w:rsidR="00570738">
        <w:rPr>
          <w:rFonts w:ascii="Times New Roman" w:hAnsi="Times New Roman" w:cs="Times New Roman"/>
          <w:b/>
          <w:sz w:val="22"/>
          <w:lang w:val="en-GB"/>
        </w:rPr>
        <w:t xml:space="preserve"> (</w:t>
      </w:r>
      <w:r w:rsidR="00570738" w:rsidRPr="00570738">
        <w:rPr>
          <w:rFonts w:ascii="Times New Roman" w:hAnsi="Times New Roman" w:cs="Times New Roman"/>
          <w:b/>
          <w:sz w:val="22"/>
          <w:lang w:val="en-GB"/>
        </w:rPr>
        <w:t>ltm-CSI-ReportConfigId</w:t>
      </w:r>
      <w:r w:rsidR="00570738">
        <w:rPr>
          <w:rFonts w:ascii="Times New Roman" w:hAnsi="Times New Roman" w:cs="Times New Roman"/>
          <w:b/>
          <w:sz w:val="22"/>
          <w:lang w:val="en-GB"/>
        </w:rPr>
        <w:t>)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58FBEC87" w14:textId="2ED43EAD" w:rsidR="00FD6809" w:rsidRPr="00A223B7" w:rsidRDefault="00FD6809" w:rsidP="00575A40">
      <w:pPr>
        <w:spacing w:after="240"/>
        <w:rPr>
          <w:lang w:val="en-GB"/>
        </w:rPr>
      </w:pPr>
    </w:p>
    <w:p w14:paraId="2CA1A30C" w14:textId="04F4DB90" w:rsidR="00215F62" w:rsidRDefault="00215F62" w:rsidP="00215F62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Information prioritization of </w:t>
      </w:r>
      <w:r w:rsidR="00575A40">
        <w:rPr>
          <w:rFonts w:ascii="Times New Roman" w:hAnsi="Times New Roman" w:cs="Times New Roman"/>
          <w:b/>
          <w:sz w:val="22"/>
          <w:u w:val="single"/>
          <w:lang w:val="en-GB"/>
        </w:rPr>
        <w:t xml:space="preserve">truncated </w:t>
      </w:r>
      <w:r w:rsidR="00315231">
        <w:rPr>
          <w:rFonts w:ascii="Times New Roman" w:hAnsi="Times New Roman" w:cs="Times New Roman"/>
          <w:b/>
          <w:sz w:val="22"/>
          <w:u w:val="single"/>
          <w:lang w:val="en-GB"/>
        </w:rPr>
        <w:t xml:space="preserve">LTM 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>MR MAC CE</w:t>
      </w:r>
    </w:p>
    <w:p w14:paraId="51E98876" w14:textId="77777777" w:rsidR="00380E1F" w:rsidRDefault="00380E1F" w:rsidP="005363DE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RAN2#128</w:t>
      </w:r>
      <w:r w:rsidR="00215F62">
        <w:rPr>
          <w:rFonts w:ascii="Times New Roman" w:hAnsi="Times New Roman" w:cs="Times New Roman"/>
          <w:sz w:val="22"/>
          <w:lang w:val="en-GB"/>
        </w:rPr>
        <w:t xml:space="preserve">, it was agreed to support truncated </w:t>
      </w:r>
      <w:r w:rsidR="00315231">
        <w:rPr>
          <w:rFonts w:ascii="Times New Roman" w:hAnsi="Times New Roman" w:cs="Times New Roman"/>
          <w:sz w:val="22"/>
          <w:lang w:val="en-GB"/>
        </w:rPr>
        <w:t xml:space="preserve">LTM </w:t>
      </w:r>
      <w:r w:rsidR="00215F62">
        <w:rPr>
          <w:rFonts w:ascii="Times New Roman" w:hAnsi="Times New Roman" w:cs="Times New Roman"/>
          <w:sz w:val="22"/>
          <w:lang w:val="en-GB"/>
        </w:rPr>
        <w:t>MR MAC CE. A main reason is that available UL grants may not always be able to include all information generated by the UE for all triggered measurement.</w:t>
      </w:r>
      <w:r w:rsidR="006954AA">
        <w:rPr>
          <w:rFonts w:ascii="Times New Roman" w:hAnsi="Times New Roman" w:cs="Times New Roman"/>
          <w:sz w:val="22"/>
          <w:lang w:val="en-GB"/>
        </w:rPr>
        <w:t xml:space="preserve"> To support truncated </w:t>
      </w:r>
      <w:r w:rsidR="00315231">
        <w:rPr>
          <w:rFonts w:ascii="Times New Roman" w:hAnsi="Times New Roman" w:cs="Times New Roman"/>
          <w:sz w:val="22"/>
          <w:lang w:val="en-GB"/>
        </w:rPr>
        <w:t xml:space="preserve">LTM </w:t>
      </w:r>
      <w:r w:rsidR="006954AA">
        <w:rPr>
          <w:rFonts w:ascii="Times New Roman" w:hAnsi="Times New Roman" w:cs="Times New Roman"/>
          <w:sz w:val="22"/>
          <w:lang w:val="en-GB"/>
        </w:rPr>
        <w:t xml:space="preserve">MR MAC CE, when UL grant cannot accommodate all measurement report information (e.g., cannot accommodate all N beams or cannot accommodate information of all candidate cells), the UE will need to decide which information to be included first. In our view, since the </w:t>
      </w:r>
      <w:r w:rsidR="00315231">
        <w:rPr>
          <w:rFonts w:ascii="Times New Roman" w:hAnsi="Times New Roman" w:cs="Times New Roman"/>
          <w:sz w:val="22"/>
          <w:lang w:val="en-GB"/>
        </w:rPr>
        <w:t xml:space="preserve">LTM </w:t>
      </w:r>
      <w:r w:rsidR="006954AA">
        <w:rPr>
          <w:rFonts w:ascii="Times New Roman" w:hAnsi="Times New Roman" w:cs="Times New Roman"/>
          <w:sz w:val="22"/>
          <w:lang w:val="en-GB"/>
        </w:rPr>
        <w:t xml:space="preserve">MR MAC CE indicates information </w:t>
      </w:r>
      <w:r w:rsidR="00315231">
        <w:rPr>
          <w:rFonts w:ascii="Times New Roman" w:hAnsi="Times New Roman" w:cs="Times New Roman"/>
          <w:sz w:val="22"/>
          <w:lang w:val="en-GB"/>
        </w:rPr>
        <w:t>for</w:t>
      </w:r>
      <w:r w:rsidR="006954AA">
        <w:rPr>
          <w:rFonts w:ascii="Times New Roman" w:hAnsi="Times New Roman" w:cs="Times New Roman"/>
          <w:sz w:val="22"/>
          <w:lang w:val="en-GB"/>
        </w:rPr>
        <w:t xml:space="preserve"> mobility execution (e.g., for the NW to decide whether to perform Cell switch or early UL synchronization), it would be beneficial for the UE to </w:t>
      </w:r>
      <w:r w:rsidR="005363DE">
        <w:rPr>
          <w:rFonts w:ascii="Times New Roman" w:hAnsi="Times New Roman" w:cs="Times New Roman"/>
          <w:sz w:val="22"/>
          <w:lang w:val="en-GB"/>
        </w:rPr>
        <w:t>prioritize including</w:t>
      </w:r>
      <w:r w:rsidR="006954AA">
        <w:rPr>
          <w:rFonts w:ascii="Times New Roman" w:hAnsi="Times New Roman" w:cs="Times New Roman"/>
          <w:sz w:val="22"/>
          <w:lang w:val="en-GB"/>
        </w:rPr>
        <w:t xml:space="preserve"> information of </w:t>
      </w:r>
      <w:r w:rsidR="005363DE">
        <w:rPr>
          <w:rFonts w:ascii="Times New Roman" w:hAnsi="Times New Roman" w:cs="Times New Roman"/>
          <w:sz w:val="22"/>
          <w:lang w:val="en-GB"/>
        </w:rPr>
        <w:t xml:space="preserve">a </w:t>
      </w:r>
      <w:r w:rsidR="006954AA">
        <w:rPr>
          <w:rFonts w:ascii="Times New Roman" w:hAnsi="Times New Roman" w:cs="Times New Roman"/>
          <w:sz w:val="22"/>
          <w:lang w:val="en-GB"/>
        </w:rPr>
        <w:t>c</w:t>
      </w:r>
      <w:r w:rsidR="005363DE">
        <w:rPr>
          <w:rFonts w:ascii="Times New Roman" w:hAnsi="Times New Roman" w:cs="Times New Roman"/>
          <w:sz w:val="22"/>
          <w:lang w:val="en-GB"/>
        </w:rPr>
        <w:t>andidate cell</w:t>
      </w:r>
      <w:r w:rsidR="006954AA">
        <w:rPr>
          <w:rFonts w:ascii="Times New Roman" w:hAnsi="Times New Roman" w:cs="Times New Roman"/>
          <w:sz w:val="22"/>
          <w:lang w:val="en-GB"/>
        </w:rPr>
        <w:t xml:space="preserve"> with higher quality</w:t>
      </w:r>
      <w:r w:rsidR="00315231">
        <w:rPr>
          <w:rFonts w:ascii="Times New Roman" w:hAnsi="Times New Roman" w:cs="Times New Roman"/>
          <w:sz w:val="22"/>
          <w:lang w:val="en-GB"/>
        </w:rPr>
        <w:t xml:space="preserve"> beam</w:t>
      </w:r>
      <w:r w:rsidR="005363DE">
        <w:rPr>
          <w:rFonts w:ascii="Times New Roman" w:hAnsi="Times New Roman" w:cs="Times New Roman"/>
          <w:sz w:val="22"/>
          <w:lang w:val="en-GB"/>
        </w:rPr>
        <w:t xml:space="preserve"> so that the network can </w:t>
      </w:r>
      <w:r w:rsidR="005363DE" w:rsidRPr="005363DE">
        <w:rPr>
          <w:rFonts w:ascii="Times New Roman" w:hAnsi="Times New Roman" w:cs="Times New Roman"/>
          <w:sz w:val="22"/>
          <w:lang w:val="en-GB"/>
        </w:rPr>
        <w:t>select the best candidate cell to perform LTM Cell switch/early sync for the UE</w:t>
      </w:r>
      <w:r w:rsidR="005363DE">
        <w:rPr>
          <w:rFonts w:ascii="Times New Roman" w:hAnsi="Times New Roman" w:cs="Times New Roman"/>
          <w:sz w:val="22"/>
          <w:lang w:val="en-GB"/>
        </w:rPr>
        <w:t xml:space="preserve">. </w:t>
      </w:r>
      <w:r w:rsidR="00315231">
        <w:rPr>
          <w:rFonts w:ascii="Times New Roman" w:hAnsi="Times New Roman" w:cs="Times New Roman"/>
          <w:sz w:val="22"/>
          <w:lang w:val="en-GB"/>
        </w:rPr>
        <w:t>Also</w:t>
      </w:r>
      <w:r w:rsidR="005363DE">
        <w:rPr>
          <w:rFonts w:ascii="Times New Roman" w:hAnsi="Times New Roman" w:cs="Times New Roman"/>
          <w:sz w:val="22"/>
          <w:lang w:val="en-GB"/>
        </w:rPr>
        <w:t xml:space="preserve">, information of the best beam </w:t>
      </w:r>
      <w:r w:rsidR="00315231">
        <w:rPr>
          <w:rFonts w:ascii="Times New Roman" w:hAnsi="Times New Roman" w:cs="Times New Roman"/>
          <w:sz w:val="22"/>
          <w:lang w:val="en-GB"/>
        </w:rPr>
        <w:t xml:space="preserve">could assist the NW to select the beam </w:t>
      </w:r>
      <w:r w:rsidR="005363DE">
        <w:rPr>
          <w:rFonts w:ascii="Times New Roman" w:hAnsi="Times New Roman" w:cs="Times New Roman"/>
          <w:sz w:val="22"/>
          <w:lang w:val="en-GB"/>
        </w:rPr>
        <w:t xml:space="preserve">for </w:t>
      </w:r>
      <w:r w:rsidR="00315231">
        <w:rPr>
          <w:rFonts w:ascii="Times New Roman" w:hAnsi="Times New Roman" w:cs="Times New Roman"/>
          <w:sz w:val="22"/>
          <w:lang w:val="en-GB"/>
        </w:rPr>
        <w:t xml:space="preserve">RACH-less </w:t>
      </w:r>
      <w:r w:rsidR="005363DE">
        <w:rPr>
          <w:rFonts w:ascii="Times New Roman" w:hAnsi="Times New Roman" w:cs="Times New Roman"/>
          <w:sz w:val="22"/>
          <w:lang w:val="en-GB"/>
        </w:rPr>
        <w:t>LTM.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</w:p>
    <w:p w14:paraId="0DC5CF50" w14:textId="21A8770A" w:rsidR="00215F62" w:rsidRPr="00380E1F" w:rsidRDefault="00380E1F" w:rsidP="005363DE">
      <w:pPr>
        <w:spacing w:after="24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lang w:val="en-GB"/>
        </w:rPr>
        <w:t>In addition, the previous meeting, it was agreed that to s</w:t>
      </w:r>
      <w:r w:rsidRPr="00380E1F">
        <w:rPr>
          <w:rFonts w:ascii="Times New Roman" w:hAnsi="Times New Roman" w:cs="Times New Roman"/>
          <w:sz w:val="22"/>
          <w:lang w:val="en-GB"/>
        </w:rPr>
        <w:t>elect the beam not satisfying the event condition, based on the measured quality (i.e. according to the best beam(s))</w:t>
      </w:r>
      <w:r>
        <w:rPr>
          <w:rFonts w:ascii="Times New Roman" w:hAnsi="Times New Roman" w:cs="Times New Roman"/>
          <w:sz w:val="22"/>
          <w:lang w:val="en-GB"/>
        </w:rPr>
        <w:t>, the same principle can be applied when selecting the beam to report in truncated MR MAC CE as well.</w:t>
      </w:r>
    </w:p>
    <w:p w14:paraId="19F9BA7E" w14:textId="1CBF34DE" w:rsidR="00F67E2E" w:rsidRDefault="00666EDE" w:rsidP="0058362E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7500A3">
        <w:rPr>
          <w:rFonts w:ascii="Times New Roman" w:hAnsi="Times New Roman" w:cs="Times New Roman"/>
          <w:b/>
          <w:sz w:val="22"/>
          <w:lang w:val="en-GB"/>
        </w:rPr>
        <w:t>3</w:t>
      </w:r>
      <w:r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025A84">
        <w:rPr>
          <w:rFonts w:ascii="Times New Roman" w:hAnsi="Times New Roman" w:cs="Times New Roman"/>
          <w:b/>
          <w:sz w:val="22"/>
          <w:lang w:val="en-GB"/>
        </w:rPr>
        <w:t xml:space="preserve">When a </w:t>
      </w:r>
      <w:r w:rsidR="00215F62" w:rsidRPr="00215F62">
        <w:rPr>
          <w:rFonts w:ascii="Times New Roman" w:hAnsi="Times New Roman" w:cs="Times New Roman"/>
          <w:b/>
          <w:sz w:val="22"/>
          <w:lang w:val="en-GB"/>
        </w:rPr>
        <w:t xml:space="preserve">UL grant cannot accommodate </w:t>
      </w:r>
      <w:r w:rsidR="009C1174">
        <w:rPr>
          <w:rFonts w:ascii="Times New Roman" w:hAnsi="Times New Roman" w:cs="Times New Roman"/>
          <w:b/>
          <w:sz w:val="22"/>
          <w:lang w:val="en-GB"/>
        </w:rPr>
        <w:t>a LTM MR MAC CE</w:t>
      </w:r>
      <w:r w:rsidR="009C1174" w:rsidRPr="00215F62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9C1174">
        <w:rPr>
          <w:rFonts w:ascii="Times New Roman" w:hAnsi="Times New Roman" w:cs="Times New Roman"/>
          <w:b/>
          <w:sz w:val="22"/>
          <w:lang w:val="en-GB"/>
        </w:rPr>
        <w:t>plus its subheader</w:t>
      </w:r>
      <w:r w:rsidR="005363DE">
        <w:rPr>
          <w:rFonts w:ascii="Times New Roman" w:hAnsi="Times New Roman" w:cs="Times New Roman"/>
          <w:b/>
          <w:sz w:val="22"/>
          <w:lang w:val="en-GB"/>
        </w:rPr>
        <w:t>, the UE decides which information to be included in a truncated LTM MR MAC CE by:</w:t>
      </w:r>
    </w:p>
    <w:p w14:paraId="28F70101" w14:textId="76CBBAAE" w:rsidR="005363DE" w:rsidRDefault="005363DE" w:rsidP="002D7A1F">
      <w:pPr>
        <w:pStyle w:val="a4"/>
        <w:numPr>
          <w:ilvl w:val="0"/>
          <w:numId w:val="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prioritizing including information of candidate cells with higher quality</w:t>
      </w:r>
      <w:r w:rsidR="00840A06">
        <w:rPr>
          <w:rFonts w:ascii="Times New Roman" w:hAnsi="Times New Roman" w:cs="Times New Roman"/>
          <w:b/>
          <w:sz w:val="22"/>
          <w:lang w:val="en-GB"/>
        </w:rPr>
        <w:t xml:space="preserve"> beam</w:t>
      </w:r>
      <w:r>
        <w:rPr>
          <w:rFonts w:ascii="Times New Roman" w:hAnsi="Times New Roman" w:cs="Times New Roman"/>
          <w:b/>
          <w:sz w:val="22"/>
          <w:lang w:val="en-GB"/>
        </w:rPr>
        <w:t xml:space="preserve">, </w:t>
      </w:r>
      <w:r w:rsidR="00840A06">
        <w:rPr>
          <w:rFonts w:ascii="Times New Roman" w:hAnsi="Times New Roman" w:cs="Times New Roman"/>
          <w:b/>
          <w:sz w:val="22"/>
          <w:lang w:val="en-GB"/>
        </w:rPr>
        <w:t>and</w:t>
      </w:r>
    </w:p>
    <w:p w14:paraId="77DCC379" w14:textId="571925B5" w:rsidR="005363DE" w:rsidRPr="005363DE" w:rsidRDefault="005363DE" w:rsidP="002D7A1F">
      <w:pPr>
        <w:pStyle w:val="a4"/>
        <w:numPr>
          <w:ilvl w:val="0"/>
          <w:numId w:val="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prioritizing including information of beams with higher quality.</w:t>
      </w:r>
    </w:p>
    <w:p w14:paraId="0D8C0AB9" w14:textId="77777777" w:rsidR="006159A4" w:rsidRPr="00575A40" w:rsidRDefault="006159A4" w:rsidP="006131C1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</w:p>
    <w:p w14:paraId="41D30EFC" w14:textId="77777777" w:rsidR="005F771F" w:rsidRDefault="005F771F" w:rsidP="005F771F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8F2B3E9" w14:textId="4173D753" w:rsidR="005F771F" w:rsidRDefault="005F771F" w:rsidP="005F771F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We have the following </w:t>
      </w:r>
      <w:r w:rsidR="00960909">
        <w:rPr>
          <w:rFonts w:ascii="Times New Roman" w:hAnsi="Times New Roman" w:cs="Times New Roman"/>
          <w:sz w:val="22"/>
        </w:rPr>
        <w:t xml:space="preserve">observation and </w:t>
      </w:r>
      <w:r>
        <w:rPr>
          <w:rFonts w:ascii="Times New Roman" w:hAnsi="Times New Roman" w:cs="Times New Roman"/>
          <w:sz w:val="22"/>
        </w:rPr>
        <w:t>proposal</w:t>
      </w:r>
      <w:r w:rsidR="00DE7D39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for </w:t>
      </w:r>
      <w:r w:rsidR="00960909">
        <w:rPr>
          <w:rFonts w:ascii="Times New Roman" w:hAnsi="Times New Roman" w:cs="Times New Roman"/>
          <w:sz w:val="22"/>
        </w:rPr>
        <w:t>MR MAC CE for LTM</w:t>
      </w:r>
      <w:r>
        <w:rPr>
          <w:rFonts w:ascii="Times New Roman" w:hAnsi="Times New Roman" w:cs="Times New Roman"/>
          <w:sz w:val="22"/>
        </w:rPr>
        <w:t>:</w:t>
      </w:r>
    </w:p>
    <w:p w14:paraId="3C72721E" w14:textId="77777777" w:rsidR="00960909" w:rsidRPr="00F67E2E" w:rsidRDefault="00960909" w:rsidP="00960909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1: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A LTM MR MAC CE can include measurement information of multiple candidate cells </w:t>
      </w:r>
      <w:r w:rsidRPr="00315231">
        <w:rPr>
          <w:rFonts w:ascii="Times New Roman" w:hAnsi="Times New Roman" w:cs="Times New Roman"/>
          <w:b/>
          <w:sz w:val="22"/>
          <w:lang w:val="en-GB"/>
        </w:rPr>
        <w:t xml:space="preserve">fulfilling </w:t>
      </w:r>
      <w:r>
        <w:rPr>
          <w:rFonts w:ascii="Times New Roman" w:hAnsi="Times New Roman" w:cs="Times New Roman"/>
          <w:b/>
          <w:sz w:val="22"/>
          <w:lang w:val="en-GB"/>
        </w:rPr>
        <w:t>a LTM measurement report triggering event.</w:t>
      </w:r>
    </w:p>
    <w:p w14:paraId="0D90B734" w14:textId="77777777" w:rsidR="00960909" w:rsidRPr="006355CC" w:rsidRDefault="00960909" w:rsidP="00960909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Observation: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When there are multiple triggered </w:t>
      </w:r>
      <w:r w:rsidRPr="00F47B09">
        <w:rPr>
          <w:rFonts w:ascii="Times New Roman" w:hAnsi="Times New Roman" w:cs="Times New Roman"/>
          <w:b/>
          <w:sz w:val="22"/>
          <w:lang w:val="en-GB"/>
        </w:rPr>
        <w:t>L1 measurement report</w:t>
      </w:r>
      <w:r>
        <w:rPr>
          <w:rFonts w:ascii="Times New Roman" w:hAnsi="Times New Roman" w:cs="Times New Roman"/>
          <w:b/>
          <w:sz w:val="22"/>
          <w:lang w:val="en-GB"/>
        </w:rPr>
        <w:t>, the UE needs to generate and include multiple MR MAC CEs in a MAC PDU.</w:t>
      </w:r>
    </w:p>
    <w:p w14:paraId="03D0F241" w14:textId="77777777" w:rsidR="00960909" w:rsidRPr="00F67E2E" w:rsidRDefault="00960909" w:rsidP="00960909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2:</w:t>
      </w:r>
      <w:r>
        <w:rPr>
          <w:rFonts w:ascii="Times New Roman" w:hAnsi="Times New Roman" w:cs="Times New Roman"/>
          <w:b/>
          <w:sz w:val="22"/>
          <w:lang w:val="en-GB"/>
        </w:rPr>
        <w:tab/>
        <w:t>When multiple MR MAC CEs are to be multiplexed in a MAC PDU, the UE prioritizes including MR MAC CEs containing smaller report ID (</w:t>
      </w:r>
      <w:r w:rsidRPr="00570738">
        <w:rPr>
          <w:rFonts w:ascii="Times New Roman" w:hAnsi="Times New Roman" w:cs="Times New Roman"/>
          <w:b/>
          <w:sz w:val="22"/>
          <w:lang w:val="en-GB"/>
        </w:rPr>
        <w:t>ltm-CSI-ReportConfigId</w:t>
      </w:r>
      <w:r>
        <w:rPr>
          <w:rFonts w:ascii="Times New Roman" w:hAnsi="Times New Roman" w:cs="Times New Roman"/>
          <w:b/>
          <w:sz w:val="22"/>
          <w:lang w:val="en-GB"/>
        </w:rPr>
        <w:t>).</w:t>
      </w:r>
    </w:p>
    <w:p w14:paraId="01EA491C" w14:textId="77777777" w:rsidR="00960909" w:rsidRDefault="00960909" w:rsidP="00960909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3: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When a </w:t>
      </w:r>
      <w:r w:rsidRPr="00215F62">
        <w:rPr>
          <w:rFonts w:ascii="Times New Roman" w:hAnsi="Times New Roman" w:cs="Times New Roman"/>
          <w:b/>
          <w:sz w:val="22"/>
          <w:lang w:val="en-GB"/>
        </w:rPr>
        <w:t xml:space="preserve">UL grant cannot accommodate </w:t>
      </w:r>
      <w:r>
        <w:rPr>
          <w:rFonts w:ascii="Times New Roman" w:hAnsi="Times New Roman" w:cs="Times New Roman"/>
          <w:b/>
          <w:sz w:val="22"/>
          <w:lang w:val="en-GB"/>
        </w:rPr>
        <w:t>a LTM MR MAC CE</w:t>
      </w:r>
      <w:r w:rsidRPr="00215F62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plus its subheader, the UE decides which information to be included in a truncated LTM MR MAC CE by:</w:t>
      </w:r>
    </w:p>
    <w:p w14:paraId="14037212" w14:textId="77777777" w:rsidR="00960909" w:rsidRDefault="00960909" w:rsidP="00960909">
      <w:pPr>
        <w:pStyle w:val="a4"/>
        <w:numPr>
          <w:ilvl w:val="0"/>
          <w:numId w:val="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prioritizing including information of candidate cells with higher quality beam, and</w:t>
      </w:r>
    </w:p>
    <w:p w14:paraId="633BC72C" w14:textId="77777777" w:rsidR="00960909" w:rsidRPr="005363DE" w:rsidRDefault="00960909" w:rsidP="00960909">
      <w:pPr>
        <w:pStyle w:val="a4"/>
        <w:numPr>
          <w:ilvl w:val="0"/>
          <w:numId w:val="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prioritizing including information of beams with higher quality.</w:t>
      </w:r>
    </w:p>
    <w:p w14:paraId="01473E13" w14:textId="77777777" w:rsidR="005F771F" w:rsidRPr="00F87224" w:rsidRDefault="005F771F" w:rsidP="005F771F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1947B009" w14:textId="77777777" w:rsidR="005F771F" w:rsidRDefault="005F771F" w:rsidP="005F771F">
      <w:pPr>
        <w:rPr>
          <w:lang w:val="en-GB"/>
        </w:rPr>
      </w:pPr>
    </w:p>
    <w:p w14:paraId="21CE7620" w14:textId="77777777" w:rsidR="00AF192E" w:rsidRDefault="00AF192E" w:rsidP="00B63493"/>
    <w:sectPr w:rsidR="00AF192E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2068D" w14:textId="77777777" w:rsidR="006B510D" w:rsidRDefault="006B510D" w:rsidP="006105B4">
      <w:r>
        <w:separator/>
      </w:r>
    </w:p>
  </w:endnote>
  <w:endnote w:type="continuationSeparator" w:id="0">
    <w:p w14:paraId="349F40C1" w14:textId="77777777" w:rsidR="006B510D" w:rsidRDefault="006B510D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905F2" w14:textId="77777777" w:rsidR="006B510D" w:rsidRDefault="006B510D" w:rsidP="006105B4">
      <w:r>
        <w:separator/>
      </w:r>
    </w:p>
  </w:footnote>
  <w:footnote w:type="continuationSeparator" w:id="0">
    <w:p w14:paraId="76D3782E" w14:textId="77777777" w:rsidR="006B510D" w:rsidRDefault="006B510D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489"/>
    <w:multiLevelType w:val="hybridMultilevel"/>
    <w:tmpl w:val="A6324462"/>
    <w:lvl w:ilvl="0" w:tplc="E2B0221A">
      <w:start w:val="3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3"/>
  </w:num>
  <w:num w:numId="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10878"/>
    <w:rsid w:val="00011882"/>
    <w:rsid w:val="00011F9F"/>
    <w:rsid w:val="0001281D"/>
    <w:rsid w:val="0001501F"/>
    <w:rsid w:val="000159F9"/>
    <w:rsid w:val="000160F9"/>
    <w:rsid w:val="00017550"/>
    <w:rsid w:val="00022728"/>
    <w:rsid w:val="00025A84"/>
    <w:rsid w:val="0003335C"/>
    <w:rsid w:val="00040172"/>
    <w:rsid w:val="00040178"/>
    <w:rsid w:val="000414E1"/>
    <w:rsid w:val="0004178E"/>
    <w:rsid w:val="00044711"/>
    <w:rsid w:val="00044F6B"/>
    <w:rsid w:val="000450B9"/>
    <w:rsid w:val="00046638"/>
    <w:rsid w:val="0005193D"/>
    <w:rsid w:val="0005250E"/>
    <w:rsid w:val="000569F6"/>
    <w:rsid w:val="00061C41"/>
    <w:rsid w:val="00066510"/>
    <w:rsid w:val="00066A7D"/>
    <w:rsid w:val="00067105"/>
    <w:rsid w:val="00067198"/>
    <w:rsid w:val="0006743D"/>
    <w:rsid w:val="000677CE"/>
    <w:rsid w:val="0007040F"/>
    <w:rsid w:val="000706C2"/>
    <w:rsid w:val="000711D7"/>
    <w:rsid w:val="00071D28"/>
    <w:rsid w:val="000727EB"/>
    <w:rsid w:val="00073659"/>
    <w:rsid w:val="00073733"/>
    <w:rsid w:val="000748F9"/>
    <w:rsid w:val="00076AB4"/>
    <w:rsid w:val="00081A06"/>
    <w:rsid w:val="00081D90"/>
    <w:rsid w:val="00084BDD"/>
    <w:rsid w:val="00090357"/>
    <w:rsid w:val="00090D61"/>
    <w:rsid w:val="0009112D"/>
    <w:rsid w:val="0009264D"/>
    <w:rsid w:val="00092BCD"/>
    <w:rsid w:val="0009394A"/>
    <w:rsid w:val="00093DA6"/>
    <w:rsid w:val="000954DC"/>
    <w:rsid w:val="000A1941"/>
    <w:rsid w:val="000A3E23"/>
    <w:rsid w:val="000A498C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4CBA"/>
    <w:rsid w:val="000B58AA"/>
    <w:rsid w:val="000C071E"/>
    <w:rsid w:val="000C4682"/>
    <w:rsid w:val="000C4897"/>
    <w:rsid w:val="000C4B83"/>
    <w:rsid w:val="000C5AB5"/>
    <w:rsid w:val="000C5FA6"/>
    <w:rsid w:val="000C73B0"/>
    <w:rsid w:val="000D4268"/>
    <w:rsid w:val="000D42FC"/>
    <w:rsid w:val="000D4BA0"/>
    <w:rsid w:val="000D6FE8"/>
    <w:rsid w:val="000E2ABF"/>
    <w:rsid w:val="000E3147"/>
    <w:rsid w:val="000E359B"/>
    <w:rsid w:val="000E4552"/>
    <w:rsid w:val="000E5FAE"/>
    <w:rsid w:val="000E674E"/>
    <w:rsid w:val="000E7011"/>
    <w:rsid w:val="000E73AA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1C4C"/>
    <w:rsid w:val="00102112"/>
    <w:rsid w:val="001021B8"/>
    <w:rsid w:val="0010365F"/>
    <w:rsid w:val="00104225"/>
    <w:rsid w:val="00105D21"/>
    <w:rsid w:val="00106249"/>
    <w:rsid w:val="00106806"/>
    <w:rsid w:val="001105D5"/>
    <w:rsid w:val="0011174E"/>
    <w:rsid w:val="001146CF"/>
    <w:rsid w:val="001146DC"/>
    <w:rsid w:val="001159CE"/>
    <w:rsid w:val="00117894"/>
    <w:rsid w:val="001212F4"/>
    <w:rsid w:val="0012155B"/>
    <w:rsid w:val="001230B9"/>
    <w:rsid w:val="00125CCE"/>
    <w:rsid w:val="00125F74"/>
    <w:rsid w:val="0012710F"/>
    <w:rsid w:val="0012753E"/>
    <w:rsid w:val="0013152C"/>
    <w:rsid w:val="00133E43"/>
    <w:rsid w:val="00137DBB"/>
    <w:rsid w:val="00141497"/>
    <w:rsid w:val="00145EC1"/>
    <w:rsid w:val="0014611E"/>
    <w:rsid w:val="00150C57"/>
    <w:rsid w:val="00151B57"/>
    <w:rsid w:val="00152BA6"/>
    <w:rsid w:val="001537C1"/>
    <w:rsid w:val="0015389C"/>
    <w:rsid w:val="00154240"/>
    <w:rsid w:val="00154298"/>
    <w:rsid w:val="0015497A"/>
    <w:rsid w:val="00156151"/>
    <w:rsid w:val="00164366"/>
    <w:rsid w:val="001754BD"/>
    <w:rsid w:val="00175AF8"/>
    <w:rsid w:val="00175D3D"/>
    <w:rsid w:val="0017645C"/>
    <w:rsid w:val="00181A64"/>
    <w:rsid w:val="001828EE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6CDA"/>
    <w:rsid w:val="00197B66"/>
    <w:rsid w:val="001A22E6"/>
    <w:rsid w:val="001A2B6A"/>
    <w:rsid w:val="001A4F2E"/>
    <w:rsid w:val="001A5DF9"/>
    <w:rsid w:val="001A719D"/>
    <w:rsid w:val="001A7AE5"/>
    <w:rsid w:val="001B1C92"/>
    <w:rsid w:val="001B2406"/>
    <w:rsid w:val="001B6495"/>
    <w:rsid w:val="001B65B3"/>
    <w:rsid w:val="001C0872"/>
    <w:rsid w:val="001C0C83"/>
    <w:rsid w:val="001C30EC"/>
    <w:rsid w:val="001C72BD"/>
    <w:rsid w:val="001D0448"/>
    <w:rsid w:val="001D0E79"/>
    <w:rsid w:val="001D2A69"/>
    <w:rsid w:val="001D44D8"/>
    <w:rsid w:val="001D46C4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2CC8"/>
    <w:rsid w:val="001E3BD5"/>
    <w:rsid w:val="001E6E6B"/>
    <w:rsid w:val="001F1AF7"/>
    <w:rsid w:val="001F231C"/>
    <w:rsid w:val="001F2CB1"/>
    <w:rsid w:val="001F42A2"/>
    <w:rsid w:val="00200F52"/>
    <w:rsid w:val="002016CE"/>
    <w:rsid w:val="002017E7"/>
    <w:rsid w:val="00203BB9"/>
    <w:rsid w:val="0020445E"/>
    <w:rsid w:val="00210D12"/>
    <w:rsid w:val="002115F5"/>
    <w:rsid w:val="00211899"/>
    <w:rsid w:val="002118CD"/>
    <w:rsid w:val="00211C16"/>
    <w:rsid w:val="0021450D"/>
    <w:rsid w:val="00214626"/>
    <w:rsid w:val="00215F62"/>
    <w:rsid w:val="00220993"/>
    <w:rsid w:val="00221BC0"/>
    <w:rsid w:val="00223DF2"/>
    <w:rsid w:val="002245CF"/>
    <w:rsid w:val="00224828"/>
    <w:rsid w:val="0022745C"/>
    <w:rsid w:val="00227E0C"/>
    <w:rsid w:val="002313A3"/>
    <w:rsid w:val="00232F72"/>
    <w:rsid w:val="00233ADC"/>
    <w:rsid w:val="002355CD"/>
    <w:rsid w:val="0023585E"/>
    <w:rsid w:val="0023592B"/>
    <w:rsid w:val="0024521F"/>
    <w:rsid w:val="002456E9"/>
    <w:rsid w:val="0024606D"/>
    <w:rsid w:val="00246F3E"/>
    <w:rsid w:val="00252235"/>
    <w:rsid w:val="00252E64"/>
    <w:rsid w:val="00255505"/>
    <w:rsid w:val="002560D7"/>
    <w:rsid w:val="00256486"/>
    <w:rsid w:val="002575DF"/>
    <w:rsid w:val="002606A6"/>
    <w:rsid w:val="00262AB5"/>
    <w:rsid w:val="002631A6"/>
    <w:rsid w:val="00265F7A"/>
    <w:rsid w:val="00267FA7"/>
    <w:rsid w:val="00271C58"/>
    <w:rsid w:val="00273A8B"/>
    <w:rsid w:val="0027554B"/>
    <w:rsid w:val="00280EF6"/>
    <w:rsid w:val="00281682"/>
    <w:rsid w:val="00282FF4"/>
    <w:rsid w:val="00284ADB"/>
    <w:rsid w:val="00284D13"/>
    <w:rsid w:val="00290B8F"/>
    <w:rsid w:val="00293699"/>
    <w:rsid w:val="00294304"/>
    <w:rsid w:val="0029483D"/>
    <w:rsid w:val="002948D1"/>
    <w:rsid w:val="002950B7"/>
    <w:rsid w:val="002A0261"/>
    <w:rsid w:val="002A03B3"/>
    <w:rsid w:val="002A1BA5"/>
    <w:rsid w:val="002A5C2D"/>
    <w:rsid w:val="002A78B0"/>
    <w:rsid w:val="002B2D7E"/>
    <w:rsid w:val="002B3BD1"/>
    <w:rsid w:val="002B405C"/>
    <w:rsid w:val="002C05D4"/>
    <w:rsid w:val="002C11C3"/>
    <w:rsid w:val="002C7BF3"/>
    <w:rsid w:val="002D1A8F"/>
    <w:rsid w:val="002D2EE8"/>
    <w:rsid w:val="002D334D"/>
    <w:rsid w:val="002D3E76"/>
    <w:rsid w:val="002D4F4E"/>
    <w:rsid w:val="002D7A1F"/>
    <w:rsid w:val="002E0AE6"/>
    <w:rsid w:val="002E2140"/>
    <w:rsid w:val="002E269F"/>
    <w:rsid w:val="002E3B62"/>
    <w:rsid w:val="002E4679"/>
    <w:rsid w:val="002E5AB3"/>
    <w:rsid w:val="002E5C12"/>
    <w:rsid w:val="002E5EF1"/>
    <w:rsid w:val="002E5F4A"/>
    <w:rsid w:val="002E7D35"/>
    <w:rsid w:val="002E7F1F"/>
    <w:rsid w:val="002F02DD"/>
    <w:rsid w:val="002F0CC2"/>
    <w:rsid w:val="002F2E6A"/>
    <w:rsid w:val="002F2FAA"/>
    <w:rsid w:val="002F3526"/>
    <w:rsid w:val="003004EA"/>
    <w:rsid w:val="00301248"/>
    <w:rsid w:val="00301F5C"/>
    <w:rsid w:val="0030224E"/>
    <w:rsid w:val="0030486E"/>
    <w:rsid w:val="00304AA5"/>
    <w:rsid w:val="00311AFF"/>
    <w:rsid w:val="00314754"/>
    <w:rsid w:val="00314DF8"/>
    <w:rsid w:val="00315231"/>
    <w:rsid w:val="003153E2"/>
    <w:rsid w:val="0031787A"/>
    <w:rsid w:val="0032054A"/>
    <w:rsid w:val="00320F4B"/>
    <w:rsid w:val="00324C36"/>
    <w:rsid w:val="00327012"/>
    <w:rsid w:val="003273B8"/>
    <w:rsid w:val="003273EB"/>
    <w:rsid w:val="00327A4C"/>
    <w:rsid w:val="003320AE"/>
    <w:rsid w:val="003336CF"/>
    <w:rsid w:val="00334050"/>
    <w:rsid w:val="0033438C"/>
    <w:rsid w:val="00336888"/>
    <w:rsid w:val="00337010"/>
    <w:rsid w:val="0034030D"/>
    <w:rsid w:val="00340D6E"/>
    <w:rsid w:val="00341356"/>
    <w:rsid w:val="00342974"/>
    <w:rsid w:val="00343571"/>
    <w:rsid w:val="00346871"/>
    <w:rsid w:val="003504B5"/>
    <w:rsid w:val="00354143"/>
    <w:rsid w:val="00354533"/>
    <w:rsid w:val="00361249"/>
    <w:rsid w:val="003663C6"/>
    <w:rsid w:val="003667B9"/>
    <w:rsid w:val="00375D09"/>
    <w:rsid w:val="00376C96"/>
    <w:rsid w:val="00377D49"/>
    <w:rsid w:val="00377F76"/>
    <w:rsid w:val="003803A4"/>
    <w:rsid w:val="00380E1F"/>
    <w:rsid w:val="00381AC4"/>
    <w:rsid w:val="00383C58"/>
    <w:rsid w:val="00385084"/>
    <w:rsid w:val="003905D0"/>
    <w:rsid w:val="00390929"/>
    <w:rsid w:val="00393010"/>
    <w:rsid w:val="00393348"/>
    <w:rsid w:val="00395502"/>
    <w:rsid w:val="00396CE3"/>
    <w:rsid w:val="003A1688"/>
    <w:rsid w:val="003A3F0D"/>
    <w:rsid w:val="003A4FEE"/>
    <w:rsid w:val="003A65FF"/>
    <w:rsid w:val="003A6785"/>
    <w:rsid w:val="003A67B9"/>
    <w:rsid w:val="003A7075"/>
    <w:rsid w:val="003B01D5"/>
    <w:rsid w:val="003B1668"/>
    <w:rsid w:val="003B1CC7"/>
    <w:rsid w:val="003B23F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5C2B"/>
    <w:rsid w:val="003D17D6"/>
    <w:rsid w:val="003D261A"/>
    <w:rsid w:val="003D3557"/>
    <w:rsid w:val="003D4575"/>
    <w:rsid w:val="003D5247"/>
    <w:rsid w:val="003D5847"/>
    <w:rsid w:val="003D5FDF"/>
    <w:rsid w:val="003D6184"/>
    <w:rsid w:val="003D7130"/>
    <w:rsid w:val="003D71C6"/>
    <w:rsid w:val="003D7D5A"/>
    <w:rsid w:val="003E10CF"/>
    <w:rsid w:val="003E162D"/>
    <w:rsid w:val="003E183D"/>
    <w:rsid w:val="003E28D5"/>
    <w:rsid w:val="003E48DA"/>
    <w:rsid w:val="003E5F07"/>
    <w:rsid w:val="003E692C"/>
    <w:rsid w:val="003F0257"/>
    <w:rsid w:val="003F0418"/>
    <w:rsid w:val="003F1968"/>
    <w:rsid w:val="003F22FE"/>
    <w:rsid w:val="003F2654"/>
    <w:rsid w:val="003F40A5"/>
    <w:rsid w:val="003F422D"/>
    <w:rsid w:val="003F4425"/>
    <w:rsid w:val="003F4CFD"/>
    <w:rsid w:val="003F577E"/>
    <w:rsid w:val="003F5E2E"/>
    <w:rsid w:val="003F61EC"/>
    <w:rsid w:val="003F6202"/>
    <w:rsid w:val="003F6CD7"/>
    <w:rsid w:val="003F6DD6"/>
    <w:rsid w:val="003F7166"/>
    <w:rsid w:val="003F719E"/>
    <w:rsid w:val="0040020C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F80"/>
    <w:rsid w:val="004256A0"/>
    <w:rsid w:val="00431964"/>
    <w:rsid w:val="004336D3"/>
    <w:rsid w:val="00434565"/>
    <w:rsid w:val="004446B5"/>
    <w:rsid w:val="00445581"/>
    <w:rsid w:val="00446C10"/>
    <w:rsid w:val="00446E7B"/>
    <w:rsid w:val="00451189"/>
    <w:rsid w:val="004514A2"/>
    <w:rsid w:val="00453831"/>
    <w:rsid w:val="0045530B"/>
    <w:rsid w:val="00456D2E"/>
    <w:rsid w:val="0045773C"/>
    <w:rsid w:val="004604E8"/>
    <w:rsid w:val="004628A0"/>
    <w:rsid w:val="00462905"/>
    <w:rsid w:val="00463FDE"/>
    <w:rsid w:val="00464239"/>
    <w:rsid w:val="00464A39"/>
    <w:rsid w:val="004669CA"/>
    <w:rsid w:val="004704C3"/>
    <w:rsid w:val="0047085F"/>
    <w:rsid w:val="00471A55"/>
    <w:rsid w:val="004749E6"/>
    <w:rsid w:val="00474AE2"/>
    <w:rsid w:val="004750AA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5B8E"/>
    <w:rsid w:val="00486C2B"/>
    <w:rsid w:val="00490186"/>
    <w:rsid w:val="00490E92"/>
    <w:rsid w:val="00491308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B1A82"/>
    <w:rsid w:val="004B4F56"/>
    <w:rsid w:val="004C0844"/>
    <w:rsid w:val="004C10FD"/>
    <w:rsid w:val="004C3334"/>
    <w:rsid w:val="004C478A"/>
    <w:rsid w:val="004D1B7B"/>
    <w:rsid w:val="004D2347"/>
    <w:rsid w:val="004D30D6"/>
    <w:rsid w:val="004D37F9"/>
    <w:rsid w:val="004D5609"/>
    <w:rsid w:val="004D5B65"/>
    <w:rsid w:val="004D6134"/>
    <w:rsid w:val="004D7E30"/>
    <w:rsid w:val="004E146D"/>
    <w:rsid w:val="004E25A8"/>
    <w:rsid w:val="004E3252"/>
    <w:rsid w:val="004E3554"/>
    <w:rsid w:val="004E48B8"/>
    <w:rsid w:val="004E4976"/>
    <w:rsid w:val="004E4EB8"/>
    <w:rsid w:val="004E5194"/>
    <w:rsid w:val="004E5A44"/>
    <w:rsid w:val="004E64F3"/>
    <w:rsid w:val="004E67D9"/>
    <w:rsid w:val="004F156E"/>
    <w:rsid w:val="004F1613"/>
    <w:rsid w:val="004F278D"/>
    <w:rsid w:val="004F2A6C"/>
    <w:rsid w:val="004F3A4A"/>
    <w:rsid w:val="004F4605"/>
    <w:rsid w:val="004F6195"/>
    <w:rsid w:val="004F6616"/>
    <w:rsid w:val="005005B4"/>
    <w:rsid w:val="00500F60"/>
    <w:rsid w:val="005028CA"/>
    <w:rsid w:val="00502FA8"/>
    <w:rsid w:val="00503159"/>
    <w:rsid w:val="00505DE2"/>
    <w:rsid w:val="0050707C"/>
    <w:rsid w:val="0051342C"/>
    <w:rsid w:val="005161B1"/>
    <w:rsid w:val="00520050"/>
    <w:rsid w:val="00520861"/>
    <w:rsid w:val="005214B6"/>
    <w:rsid w:val="00521FEA"/>
    <w:rsid w:val="00522496"/>
    <w:rsid w:val="00526364"/>
    <w:rsid w:val="00527CF1"/>
    <w:rsid w:val="005316DE"/>
    <w:rsid w:val="0053289F"/>
    <w:rsid w:val="005354DF"/>
    <w:rsid w:val="00535E37"/>
    <w:rsid w:val="005363DE"/>
    <w:rsid w:val="00536AE1"/>
    <w:rsid w:val="00540CAF"/>
    <w:rsid w:val="0054248B"/>
    <w:rsid w:val="005432B9"/>
    <w:rsid w:val="00546D11"/>
    <w:rsid w:val="00552E07"/>
    <w:rsid w:val="005532C9"/>
    <w:rsid w:val="0055423F"/>
    <w:rsid w:val="00556373"/>
    <w:rsid w:val="0055704F"/>
    <w:rsid w:val="0056126C"/>
    <w:rsid w:val="00562EDE"/>
    <w:rsid w:val="005637D8"/>
    <w:rsid w:val="00570738"/>
    <w:rsid w:val="005711E8"/>
    <w:rsid w:val="00571217"/>
    <w:rsid w:val="00575A40"/>
    <w:rsid w:val="00576CF2"/>
    <w:rsid w:val="00576D54"/>
    <w:rsid w:val="0057770E"/>
    <w:rsid w:val="00580101"/>
    <w:rsid w:val="00583601"/>
    <w:rsid w:val="0058362E"/>
    <w:rsid w:val="00584A53"/>
    <w:rsid w:val="00584AB1"/>
    <w:rsid w:val="00590D1E"/>
    <w:rsid w:val="00590E96"/>
    <w:rsid w:val="005915D8"/>
    <w:rsid w:val="00591E11"/>
    <w:rsid w:val="005926D9"/>
    <w:rsid w:val="00595A26"/>
    <w:rsid w:val="00597217"/>
    <w:rsid w:val="005975DD"/>
    <w:rsid w:val="00597FEF"/>
    <w:rsid w:val="005A2565"/>
    <w:rsid w:val="005A3014"/>
    <w:rsid w:val="005A4162"/>
    <w:rsid w:val="005A47CE"/>
    <w:rsid w:val="005A5179"/>
    <w:rsid w:val="005B15B7"/>
    <w:rsid w:val="005B4FA4"/>
    <w:rsid w:val="005B5534"/>
    <w:rsid w:val="005B615D"/>
    <w:rsid w:val="005C168E"/>
    <w:rsid w:val="005C2553"/>
    <w:rsid w:val="005C63F7"/>
    <w:rsid w:val="005C73A1"/>
    <w:rsid w:val="005D06DF"/>
    <w:rsid w:val="005D0C44"/>
    <w:rsid w:val="005D11FC"/>
    <w:rsid w:val="005D1433"/>
    <w:rsid w:val="005D18BD"/>
    <w:rsid w:val="005D377C"/>
    <w:rsid w:val="005D4429"/>
    <w:rsid w:val="005D52D9"/>
    <w:rsid w:val="005D55AA"/>
    <w:rsid w:val="005D5F2C"/>
    <w:rsid w:val="005D6234"/>
    <w:rsid w:val="005D79D9"/>
    <w:rsid w:val="005E01CE"/>
    <w:rsid w:val="005E037D"/>
    <w:rsid w:val="005E056A"/>
    <w:rsid w:val="005E09D7"/>
    <w:rsid w:val="005E4F39"/>
    <w:rsid w:val="005E535E"/>
    <w:rsid w:val="005F086B"/>
    <w:rsid w:val="005F21EA"/>
    <w:rsid w:val="005F22E1"/>
    <w:rsid w:val="005F4FB0"/>
    <w:rsid w:val="005F53F1"/>
    <w:rsid w:val="005F5599"/>
    <w:rsid w:val="005F771F"/>
    <w:rsid w:val="005F7EE5"/>
    <w:rsid w:val="0060167F"/>
    <w:rsid w:val="00601CFB"/>
    <w:rsid w:val="006048AB"/>
    <w:rsid w:val="00604A29"/>
    <w:rsid w:val="00604BE8"/>
    <w:rsid w:val="00606A4E"/>
    <w:rsid w:val="006105B4"/>
    <w:rsid w:val="00610E26"/>
    <w:rsid w:val="00611AE1"/>
    <w:rsid w:val="006129C0"/>
    <w:rsid w:val="006131C1"/>
    <w:rsid w:val="0061506B"/>
    <w:rsid w:val="006159A4"/>
    <w:rsid w:val="00616139"/>
    <w:rsid w:val="00620B46"/>
    <w:rsid w:val="00621025"/>
    <w:rsid w:val="006240CC"/>
    <w:rsid w:val="0062445E"/>
    <w:rsid w:val="00626C6E"/>
    <w:rsid w:val="006279C7"/>
    <w:rsid w:val="006279D1"/>
    <w:rsid w:val="006302C7"/>
    <w:rsid w:val="0063084F"/>
    <w:rsid w:val="006311B3"/>
    <w:rsid w:val="0063141A"/>
    <w:rsid w:val="0063176F"/>
    <w:rsid w:val="006325A4"/>
    <w:rsid w:val="0063289E"/>
    <w:rsid w:val="00632F93"/>
    <w:rsid w:val="00634C47"/>
    <w:rsid w:val="00634FFE"/>
    <w:rsid w:val="006355CC"/>
    <w:rsid w:val="006421E5"/>
    <w:rsid w:val="00642CAD"/>
    <w:rsid w:val="00643C6C"/>
    <w:rsid w:val="00645BA8"/>
    <w:rsid w:val="00650D57"/>
    <w:rsid w:val="0065126E"/>
    <w:rsid w:val="006512B7"/>
    <w:rsid w:val="00651B84"/>
    <w:rsid w:val="00655FF7"/>
    <w:rsid w:val="0065700A"/>
    <w:rsid w:val="0065786F"/>
    <w:rsid w:val="00657D40"/>
    <w:rsid w:val="0066110E"/>
    <w:rsid w:val="00661612"/>
    <w:rsid w:val="0066200D"/>
    <w:rsid w:val="006624BB"/>
    <w:rsid w:val="006663EE"/>
    <w:rsid w:val="00666EDE"/>
    <w:rsid w:val="0067217B"/>
    <w:rsid w:val="00673110"/>
    <w:rsid w:val="00675D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4AA"/>
    <w:rsid w:val="00695FC1"/>
    <w:rsid w:val="00696DD7"/>
    <w:rsid w:val="006A1C26"/>
    <w:rsid w:val="006A1CEE"/>
    <w:rsid w:val="006A1D44"/>
    <w:rsid w:val="006A26C2"/>
    <w:rsid w:val="006A3791"/>
    <w:rsid w:val="006A4145"/>
    <w:rsid w:val="006A71C6"/>
    <w:rsid w:val="006A774A"/>
    <w:rsid w:val="006B2C3A"/>
    <w:rsid w:val="006B510D"/>
    <w:rsid w:val="006B56BB"/>
    <w:rsid w:val="006B5E49"/>
    <w:rsid w:val="006B61DB"/>
    <w:rsid w:val="006B6A89"/>
    <w:rsid w:val="006C34E2"/>
    <w:rsid w:val="006C4464"/>
    <w:rsid w:val="006C4C37"/>
    <w:rsid w:val="006C5B43"/>
    <w:rsid w:val="006D01F8"/>
    <w:rsid w:val="006D02B0"/>
    <w:rsid w:val="006D0787"/>
    <w:rsid w:val="006D081B"/>
    <w:rsid w:val="006D243A"/>
    <w:rsid w:val="006D3090"/>
    <w:rsid w:val="006D30A3"/>
    <w:rsid w:val="006D3428"/>
    <w:rsid w:val="006D4006"/>
    <w:rsid w:val="006D4D71"/>
    <w:rsid w:val="006D4F68"/>
    <w:rsid w:val="006D58E4"/>
    <w:rsid w:val="006E1B3F"/>
    <w:rsid w:val="006E2565"/>
    <w:rsid w:val="006E3F63"/>
    <w:rsid w:val="006E5843"/>
    <w:rsid w:val="006F18B9"/>
    <w:rsid w:val="006F2C2F"/>
    <w:rsid w:val="006F4AED"/>
    <w:rsid w:val="006F5E08"/>
    <w:rsid w:val="006F6940"/>
    <w:rsid w:val="00701D8E"/>
    <w:rsid w:val="00702606"/>
    <w:rsid w:val="00702EEC"/>
    <w:rsid w:val="00705080"/>
    <w:rsid w:val="00705B22"/>
    <w:rsid w:val="00710DA1"/>
    <w:rsid w:val="00711181"/>
    <w:rsid w:val="00712AA3"/>
    <w:rsid w:val="00712B86"/>
    <w:rsid w:val="00712E68"/>
    <w:rsid w:val="007137F8"/>
    <w:rsid w:val="00713A23"/>
    <w:rsid w:val="00714B70"/>
    <w:rsid w:val="0071541F"/>
    <w:rsid w:val="00721E13"/>
    <w:rsid w:val="007250D2"/>
    <w:rsid w:val="00725377"/>
    <w:rsid w:val="00725F99"/>
    <w:rsid w:val="00726E72"/>
    <w:rsid w:val="0073075C"/>
    <w:rsid w:val="0073185D"/>
    <w:rsid w:val="00731CA3"/>
    <w:rsid w:val="0073299B"/>
    <w:rsid w:val="007349C2"/>
    <w:rsid w:val="007354CC"/>
    <w:rsid w:val="0073725B"/>
    <w:rsid w:val="00737886"/>
    <w:rsid w:val="00737E7B"/>
    <w:rsid w:val="0074098A"/>
    <w:rsid w:val="00741C62"/>
    <w:rsid w:val="00741D1D"/>
    <w:rsid w:val="00742B25"/>
    <w:rsid w:val="00745EC5"/>
    <w:rsid w:val="00746378"/>
    <w:rsid w:val="00746B0F"/>
    <w:rsid w:val="00746FA7"/>
    <w:rsid w:val="007500A3"/>
    <w:rsid w:val="007523AC"/>
    <w:rsid w:val="007526FF"/>
    <w:rsid w:val="00752BCB"/>
    <w:rsid w:val="007534BD"/>
    <w:rsid w:val="007571CA"/>
    <w:rsid w:val="007612CF"/>
    <w:rsid w:val="007613AC"/>
    <w:rsid w:val="00761948"/>
    <w:rsid w:val="0076363D"/>
    <w:rsid w:val="00763698"/>
    <w:rsid w:val="0076431A"/>
    <w:rsid w:val="00767D4A"/>
    <w:rsid w:val="00767F4D"/>
    <w:rsid w:val="0077053B"/>
    <w:rsid w:val="00770F20"/>
    <w:rsid w:val="007729D8"/>
    <w:rsid w:val="00774BD9"/>
    <w:rsid w:val="007753BE"/>
    <w:rsid w:val="00775C4B"/>
    <w:rsid w:val="00777927"/>
    <w:rsid w:val="00780F75"/>
    <w:rsid w:val="00781810"/>
    <w:rsid w:val="00781BD8"/>
    <w:rsid w:val="00781E50"/>
    <w:rsid w:val="00782EA6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4C78"/>
    <w:rsid w:val="007A5615"/>
    <w:rsid w:val="007A5674"/>
    <w:rsid w:val="007A6961"/>
    <w:rsid w:val="007A76E8"/>
    <w:rsid w:val="007B02AA"/>
    <w:rsid w:val="007B19DD"/>
    <w:rsid w:val="007B2CBF"/>
    <w:rsid w:val="007B2D36"/>
    <w:rsid w:val="007B3D95"/>
    <w:rsid w:val="007B69FF"/>
    <w:rsid w:val="007C0473"/>
    <w:rsid w:val="007C128C"/>
    <w:rsid w:val="007C23A3"/>
    <w:rsid w:val="007C3FD7"/>
    <w:rsid w:val="007C423B"/>
    <w:rsid w:val="007C4918"/>
    <w:rsid w:val="007C671C"/>
    <w:rsid w:val="007C7A77"/>
    <w:rsid w:val="007D2990"/>
    <w:rsid w:val="007D3ACC"/>
    <w:rsid w:val="007D6C58"/>
    <w:rsid w:val="007E2B31"/>
    <w:rsid w:val="007E2ED0"/>
    <w:rsid w:val="007E4323"/>
    <w:rsid w:val="007E46EC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05018"/>
    <w:rsid w:val="00810B7D"/>
    <w:rsid w:val="00810DE6"/>
    <w:rsid w:val="0081158E"/>
    <w:rsid w:val="008136D5"/>
    <w:rsid w:val="00813AEF"/>
    <w:rsid w:val="00813FC2"/>
    <w:rsid w:val="008179B0"/>
    <w:rsid w:val="00820BED"/>
    <w:rsid w:val="00820CE3"/>
    <w:rsid w:val="008214FD"/>
    <w:rsid w:val="008248DD"/>
    <w:rsid w:val="00824F3C"/>
    <w:rsid w:val="008269DE"/>
    <w:rsid w:val="00831204"/>
    <w:rsid w:val="008318A8"/>
    <w:rsid w:val="00834628"/>
    <w:rsid w:val="00834C27"/>
    <w:rsid w:val="00836728"/>
    <w:rsid w:val="00840A06"/>
    <w:rsid w:val="00840F0E"/>
    <w:rsid w:val="008466C6"/>
    <w:rsid w:val="0084710D"/>
    <w:rsid w:val="00847589"/>
    <w:rsid w:val="008476D1"/>
    <w:rsid w:val="00847728"/>
    <w:rsid w:val="00847EF5"/>
    <w:rsid w:val="00851936"/>
    <w:rsid w:val="00860585"/>
    <w:rsid w:val="00863DE0"/>
    <w:rsid w:val="00863E10"/>
    <w:rsid w:val="00872AB2"/>
    <w:rsid w:val="00875F1F"/>
    <w:rsid w:val="0087611F"/>
    <w:rsid w:val="00882842"/>
    <w:rsid w:val="00883D5A"/>
    <w:rsid w:val="00883F88"/>
    <w:rsid w:val="00886A39"/>
    <w:rsid w:val="00886AA0"/>
    <w:rsid w:val="00890933"/>
    <w:rsid w:val="008913F4"/>
    <w:rsid w:val="0089228E"/>
    <w:rsid w:val="00893256"/>
    <w:rsid w:val="008948C5"/>
    <w:rsid w:val="00896380"/>
    <w:rsid w:val="00896C08"/>
    <w:rsid w:val="00897414"/>
    <w:rsid w:val="008A047A"/>
    <w:rsid w:val="008A1AD3"/>
    <w:rsid w:val="008A20E6"/>
    <w:rsid w:val="008A2519"/>
    <w:rsid w:val="008A350F"/>
    <w:rsid w:val="008A46BF"/>
    <w:rsid w:val="008A47B8"/>
    <w:rsid w:val="008A559F"/>
    <w:rsid w:val="008A5D52"/>
    <w:rsid w:val="008A7FDF"/>
    <w:rsid w:val="008B0EB6"/>
    <w:rsid w:val="008B1AA5"/>
    <w:rsid w:val="008B5EFC"/>
    <w:rsid w:val="008C09F1"/>
    <w:rsid w:val="008C0A93"/>
    <w:rsid w:val="008C5BD1"/>
    <w:rsid w:val="008C6B47"/>
    <w:rsid w:val="008D06FC"/>
    <w:rsid w:val="008D320A"/>
    <w:rsid w:val="008D54FD"/>
    <w:rsid w:val="008E02B2"/>
    <w:rsid w:val="008E0B29"/>
    <w:rsid w:val="008E16DE"/>
    <w:rsid w:val="008E3E1A"/>
    <w:rsid w:val="008E5755"/>
    <w:rsid w:val="008E6ADD"/>
    <w:rsid w:val="008E7A6F"/>
    <w:rsid w:val="008F007E"/>
    <w:rsid w:val="008F17C1"/>
    <w:rsid w:val="008F1CC9"/>
    <w:rsid w:val="008F1FC5"/>
    <w:rsid w:val="008F2507"/>
    <w:rsid w:val="008F553F"/>
    <w:rsid w:val="008F58EE"/>
    <w:rsid w:val="00900A96"/>
    <w:rsid w:val="00900F63"/>
    <w:rsid w:val="00900FF5"/>
    <w:rsid w:val="00902767"/>
    <w:rsid w:val="00903D21"/>
    <w:rsid w:val="00904502"/>
    <w:rsid w:val="00912219"/>
    <w:rsid w:val="00914C28"/>
    <w:rsid w:val="00914D7B"/>
    <w:rsid w:val="00915B67"/>
    <w:rsid w:val="0091635C"/>
    <w:rsid w:val="00921C62"/>
    <w:rsid w:val="00924D61"/>
    <w:rsid w:val="00924F33"/>
    <w:rsid w:val="009254CE"/>
    <w:rsid w:val="00925A80"/>
    <w:rsid w:val="00926716"/>
    <w:rsid w:val="009300F7"/>
    <w:rsid w:val="00930A7A"/>
    <w:rsid w:val="00937248"/>
    <w:rsid w:val="00937AE0"/>
    <w:rsid w:val="00940A01"/>
    <w:rsid w:val="00940DB1"/>
    <w:rsid w:val="0094221E"/>
    <w:rsid w:val="009456B4"/>
    <w:rsid w:val="0094697F"/>
    <w:rsid w:val="009508C5"/>
    <w:rsid w:val="00951A8C"/>
    <w:rsid w:val="009537C0"/>
    <w:rsid w:val="009551F0"/>
    <w:rsid w:val="0095717F"/>
    <w:rsid w:val="00960909"/>
    <w:rsid w:val="00961DFE"/>
    <w:rsid w:val="009620B9"/>
    <w:rsid w:val="0096515B"/>
    <w:rsid w:val="00965A56"/>
    <w:rsid w:val="0096749B"/>
    <w:rsid w:val="009735E7"/>
    <w:rsid w:val="0097394C"/>
    <w:rsid w:val="00974962"/>
    <w:rsid w:val="00974DC0"/>
    <w:rsid w:val="00975DDF"/>
    <w:rsid w:val="009807B2"/>
    <w:rsid w:val="009820CB"/>
    <w:rsid w:val="0098237F"/>
    <w:rsid w:val="00982F8E"/>
    <w:rsid w:val="00983C21"/>
    <w:rsid w:val="00987BF7"/>
    <w:rsid w:val="00992953"/>
    <w:rsid w:val="00992B20"/>
    <w:rsid w:val="00992E10"/>
    <w:rsid w:val="00995271"/>
    <w:rsid w:val="00996129"/>
    <w:rsid w:val="00996B73"/>
    <w:rsid w:val="00996CB1"/>
    <w:rsid w:val="009976A8"/>
    <w:rsid w:val="00997E9B"/>
    <w:rsid w:val="009A216F"/>
    <w:rsid w:val="009A2B97"/>
    <w:rsid w:val="009A5471"/>
    <w:rsid w:val="009A5675"/>
    <w:rsid w:val="009B099C"/>
    <w:rsid w:val="009B0D91"/>
    <w:rsid w:val="009B619B"/>
    <w:rsid w:val="009B7EC4"/>
    <w:rsid w:val="009C1174"/>
    <w:rsid w:val="009C1E94"/>
    <w:rsid w:val="009C3E8D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C11"/>
    <w:rsid w:val="009E0ADD"/>
    <w:rsid w:val="009E0F4A"/>
    <w:rsid w:val="009E237C"/>
    <w:rsid w:val="009E23D8"/>
    <w:rsid w:val="009E2E1D"/>
    <w:rsid w:val="009E2E20"/>
    <w:rsid w:val="009E45CD"/>
    <w:rsid w:val="009E78EE"/>
    <w:rsid w:val="009F0126"/>
    <w:rsid w:val="009F04B1"/>
    <w:rsid w:val="009F0E01"/>
    <w:rsid w:val="009F0F51"/>
    <w:rsid w:val="009F1494"/>
    <w:rsid w:val="009F16FB"/>
    <w:rsid w:val="009F21D3"/>
    <w:rsid w:val="009F2A52"/>
    <w:rsid w:val="009F3151"/>
    <w:rsid w:val="009F4D01"/>
    <w:rsid w:val="009F4E1A"/>
    <w:rsid w:val="009F5106"/>
    <w:rsid w:val="009F5F19"/>
    <w:rsid w:val="009F7FC5"/>
    <w:rsid w:val="00A0072F"/>
    <w:rsid w:val="00A00AD0"/>
    <w:rsid w:val="00A00E62"/>
    <w:rsid w:val="00A01500"/>
    <w:rsid w:val="00A0200E"/>
    <w:rsid w:val="00A025B5"/>
    <w:rsid w:val="00A02D4A"/>
    <w:rsid w:val="00A033F7"/>
    <w:rsid w:val="00A0651C"/>
    <w:rsid w:val="00A06A07"/>
    <w:rsid w:val="00A07008"/>
    <w:rsid w:val="00A142E5"/>
    <w:rsid w:val="00A17476"/>
    <w:rsid w:val="00A17945"/>
    <w:rsid w:val="00A17D73"/>
    <w:rsid w:val="00A20012"/>
    <w:rsid w:val="00A223B7"/>
    <w:rsid w:val="00A223BE"/>
    <w:rsid w:val="00A22911"/>
    <w:rsid w:val="00A2376F"/>
    <w:rsid w:val="00A25186"/>
    <w:rsid w:val="00A2606C"/>
    <w:rsid w:val="00A2618F"/>
    <w:rsid w:val="00A272BD"/>
    <w:rsid w:val="00A27C5B"/>
    <w:rsid w:val="00A27E63"/>
    <w:rsid w:val="00A32349"/>
    <w:rsid w:val="00A32CF8"/>
    <w:rsid w:val="00A3346E"/>
    <w:rsid w:val="00A33C51"/>
    <w:rsid w:val="00A352FD"/>
    <w:rsid w:val="00A35F53"/>
    <w:rsid w:val="00A37977"/>
    <w:rsid w:val="00A4058D"/>
    <w:rsid w:val="00A4193B"/>
    <w:rsid w:val="00A4240D"/>
    <w:rsid w:val="00A46C45"/>
    <w:rsid w:val="00A50159"/>
    <w:rsid w:val="00A503EB"/>
    <w:rsid w:val="00A50D6A"/>
    <w:rsid w:val="00A517AE"/>
    <w:rsid w:val="00A55094"/>
    <w:rsid w:val="00A55C89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779FE"/>
    <w:rsid w:val="00A807A3"/>
    <w:rsid w:val="00A80804"/>
    <w:rsid w:val="00A8091A"/>
    <w:rsid w:val="00A81955"/>
    <w:rsid w:val="00A83948"/>
    <w:rsid w:val="00A83B40"/>
    <w:rsid w:val="00A84BCE"/>
    <w:rsid w:val="00A8586D"/>
    <w:rsid w:val="00A85CA7"/>
    <w:rsid w:val="00A876CD"/>
    <w:rsid w:val="00A908F8"/>
    <w:rsid w:val="00A91738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D0B88"/>
    <w:rsid w:val="00AD3E8D"/>
    <w:rsid w:val="00AD413F"/>
    <w:rsid w:val="00AD477C"/>
    <w:rsid w:val="00AD5137"/>
    <w:rsid w:val="00AE2A0D"/>
    <w:rsid w:val="00AE388B"/>
    <w:rsid w:val="00AE3EEC"/>
    <w:rsid w:val="00AE61F7"/>
    <w:rsid w:val="00AF0853"/>
    <w:rsid w:val="00AF192E"/>
    <w:rsid w:val="00AF1E4C"/>
    <w:rsid w:val="00AF2DD1"/>
    <w:rsid w:val="00AF51B6"/>
    <w:rsid w:val="00AF5445"/>
    <w:rsid w:val="00B007BD"/>
    <w:rsid w:val="00B01DC0"/>
    <w:rsid w:val="00B033B1"/>
    <w:rsid w:val="00B05AC8"/>
    <w:rsid w:val="00B0636D"/>
    <w:rsid w:val="00B109BA"/>
    <w:rsid w:val="00B10C0D"/>
    <w:rsid w:val="00B11D49"/>
    <w:rsid w:val="00B11D63"/>
    <w:rsid w:val="00B11DA7"/>
    <w:rsid w:val="00B20377"/>
    <w:rsid w:val="00B2066D"/>
    <w:rsid w:val="00B20D24"/>
    <w:rsid w:val="00B2155A"/>
    <w:rsid w:val="00B23945"/>
    <w:rsid w:val="00B23F20"/>
    <w:rsid w:val="00B24220"/>
    <w:rsid w:val="00B2547B"/>
    <w:rsid w:val="00B255D4"/>
    <w:rsid w:val="00B25B6E"/>
    <w:rsid w:val="00B276AF"/>
    <w:rsid w:val="00B308DF"/>
    <w:rsid w:val="00B34D0D"/>
    <w:rsid w:val="00B376E2"/>
    <w:rsid w:val="00B3775B"/>
    <w:rsid w:val="00B42C16"/>
    <w:rsid w:val="00B42EF4"/>
    <w:rsid w:val="00B434B3"/>
    <w:rsid w:val="00B43B94"/>
    <w:rsid w:val="00B43BB1"/>
    <w:rsid w:val="00B5096F"/>
    <w:rsid w:val="00B51F5E"/>
    <w:rsid w:val="00B534E2"/>
    <w:rsid w:val="00B560F9"/>
    <w:rsid w:val="00B6142F"/>
    <w:rsid w:val="00B61DF9"/>
    <w:rsid w:val="00B61FAB"/>
    <w:rsid w:val="00B620C1"/>
    <w:rsid w:val="00B623DF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446A"/>
    <w:rsid w:val="00B749CE"/>
    <w:rsid w:val="00B74E68"/>
    <w:rsid w:val="00B754F7"/>
    <w:rsid w:val="00B75E87"/>
    <w:rsid w:val="00B76EE3"/>
    <w:rsid w:val="00B8231B"/>
    <w:rsid w:val="00B833BA"/>
    <w:rsid w:val="00B84CB9"/>
    <w:rsid w:val="00B910DC"/>
    <w:rsid w:val="00B9435C"/>
    <w:rsid w:val="00B95079"/>
    <w:rsid w:val="00B95ADF"/>
    <w:rsid w:val="00B96ACE"/>
    <w:rsid w:val="00BA02AF"/>
    <w:rsid w:val="00BA0F61"/>
    <w:rsid w:val="00BA2668"/>
    <w:rsid w:val="00BA4808"/>
    <w:rsid w:val="00BA49EB"/>
    <w:rsid w:val="00BA5C61"/>
    <w:rsid w:val="00BA5D6F"/>
    <w:rsid w:val="00BA5E9E"/>
    <w:rsid w:val="00BB103D"/>
    <w:rsid w:val="00BB24CC"/>
    <w:rsid w:val="00BB3713"/>
    <w:rsid w:val="00BB5AC2"/>
    <w:rsid w:val="00BB5ACE"/>
    <w:rsid w:val="00BC0B48"/>
    <w:rsid w:val="00BC1B10"/>
    <w:rsid w:val="00BC2713"/>
    <w:rsid w:val="00BC3EAB"/>
    <w:rsid w:val="00BC64B6"/>
    <w:rsid w:val="00BC66EC"/>
    <w:rsid w:val="00BC6C3D"/>
    <w:rsid w:val="00BD0AAE"/>
    <w:rsid w:val="00BD1105"/>
    <w:rsid w:val="00BD2081"/>
    <w:rsid w:val="00BD2A30"/>
    <w:rsid w:val="00BD2A36"/>
    <w:rsid w:val="00BD2AA5"/>
    <w:rsid w:val="00BD47C6"/>
    <w:rsid w:val="00BD6F75"/>
    <w:rsid w:val="00BE4104"/>
    <w:rsid w:val="00BE5B13"/>
    <w:rsid w:val="00BE5D61"/>
    <w:rsid w:val="00BE6307"/>
    <w:rsid w:val="00BF1D60"/>
    <w:rsid w:val="00BF2B6A"/>
    <w:rsid w:val="00BF339D"/>
    <w:rsid w:val="00BF51AD"/>
    <w:rsid w:val="00BF6F2A"/>
    <w:rsid w:val="00C0710A"/>
    <w:rsid w:val="00C10376"/>
    <w:rsid w:val="00C1101B"/>
    <w:rsid w:val="00C15706"/>
    <w:rsid w:val="00C16F03"/>
    <w:rsid w:val="00C17FF7"/>
    <w:rsid w:val="00C21221"/>
    <w:rsid w:val="00C2333E"/>
    <w:rsid w:val="00C246C9"/>
    <w:rsid w:val="00C265C4"/>
    <w:rsid w:val="00C27C4D"/>
    <w:rsid w:val="00C3109E"/>
    <w:rsid w:val="00C332F5"/>
    <w:rsid w:val="00C33F27"/>
    <w:rsid w:val="00C35E60"/>
    <w:rsid w:val="00C3754F"/>
    <w:rsid w:val="00C40A21"/>
    <w:rsid w:val="00C42AE5"/>
    <w:rsid w:val="00C44113"/>
    <w:rsid w:val="00C4469A"/>
    <w:rsid w:val="00C4510C"/>
    <w:rsid w:val="00C45D27"/>
    <w:rsid w:val="00C46B07"/>
    <w:rsid w:val="00C50BAB"/>
    <w:rsid w:val="00C51706"/>
    <w:rsid w:val="00C51BE8"/>
    <w:rsid w:val="00C521B4"/>
    <w:rsid w:val="00C53795"/>
    <w:rsid w:val="00C53BA6"/>
    <w:rsid w:val="00C54289"/>
    <w:rsid w:val="00C55341"/>
    <w:rsid w:val="00C57247"/>
    <w:rsid w:val="00C5774F"/>
    <w:rsid w:val="00C602BF"/>
    <w:rsid w:val="00C61BFB"/>
    <w:rsid w:val="00C627A4"/>
    <w:rsid w:val="00C63CD4"/>
    <w:rsid w:val="00C643DE"/>
    <w:rsid w:val="00C65185"/>
    <w:rsid w:val="00C658FB"/>
    <w:rsid w:val="00C70ADC"/>
    <w:rsid w:val="00C71100"/>
    <w:rsid w:val="00C77339"/>
    <w:rsid w:val="00C776B8"/>
    <w:rsid w:val="00C845DA"/>
    <w:rsid w:val="00C86279"/>
    <w:rsid w:val="00C91FFE"/>
    <w:rsid w:val="00C945DF"/>
    <w:rsid w:val="00C956BE"/>
    <w:rsid w:val="00C95ED5"/>
    <w:rsid w:val="00CA454C"/>
    <w:rsid w:val="00CA4CD8"/>
    <w:rsid w:val="00CA6267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E2741"/>
    <w:rsid w:val="00CE566A"/>
    <w:rsid w:val="00CF066C"/>
    <w:rsid w:val="00CF541D"/>
    <w:rsid w:val="00CF5DF9"/>
    <w:rsid w:val="00CF6087"/>
    <w:rsid w:val="00CF6AA8"/>
    <w:rsid w:val="00CF7113"/>
    <w:rsid w:val="00CF759C"/>
    <w:rsid w:val="00D04B41"/>
    <w:rsid w:val="00D06447"/>
    <w:rsid w:val="00D07123"/>
    <w:rsid w:val="00D11A5C"/>
    <w:rsid w:val="00D1311A"/>
    <w:rsid w:val="00D14326"/>
    <w:rsid w:val="00D162EE"/>
    <w:rsid w:val="00D23357"/>
    <w:rsid w:val="00D2594E"/>
    <w:rsid w:val="00D2617B"/>
    <w:rsid w:val="00D27363"/>
    <w:rsid w:val="00D276AD"/>
    <w:rsid w:val="00D300C6"/>
    <w:rsid w:val="00D30893"/>
    <w:rsid w:val="00D312E2"/>
    <w:rsid w:val="00D32CAF"/>
    <w:rsid w:val="00D33832"/>
    <w:rsid w:val="00D36DC6"/>
    <w:rsid w:val="00D40201"/>
    <w:rsid w:val="00D4063A"/>
    <w:rsid w:val="00D4154D"/>
    <w:rsid w:val="00D43209"/>
    <w:rsid w:val="00D433EF"/>
    <w:rsid w:val="00D43DBB"/>
    <w:rsid w:val="00D477D8"/>
    <w:rsid w:val="00D53694"/>
    <w:rsid w:val="00D540E6"/>
    <w:rsid w:val="00D54E0D"/>
    <w:rsid w:val="00D54EA2"/>
    <w:rsid w:val="00D578A7"/>
    <w:rsid w:val="00D6165F"/>
    <w:rsid w:val="00D61F1D"/>
    <w:rsid w:val="00D621BF"/>
    <w:rsid w:val="00D6461E"/>
    <w:rsid w:val="00D65088"/>
    <w:rsid w:val="00D65A1B"/>
    <w:rsid w:val="00D662B8"/>
    <w:rsid w:val="00D701B0"/>
    <w:rsid w:val="00D71BA4"/>
    <w:rsid w:val="00D72FE9"/>
    <w:rsid w:val="00D730A8"/>
    <w:rsid w:val="00D736A1"/>
    <w:rsid w:val="00D75E02"/>
    <w:rsid w:val="00D76415"/>
    <w:rsid w:val="00D76B08"/>
    <w:rsid w:val="00D76D7B"/>
    <w:rsid w:val="00D77B96"/>
    <w:rsid w:val="00D81853"/>
    <w:rsid w:val="00D82736"/>
    <w:rsid w:val="00D8339F"/>
    <w:rsid w:val="00D864D3"/>
    <w:rsid w:val="00D87798"/>
    <w:rsid w:val="00D91DEA"/>
    <w:rsid w:val="00D95B78"/>
    <w:rsid w:val="00D96C02"/>
    <w:rsid w:val="00D973C4"/>
    <w:rsid w:val="00DA0584"/>
    <w:rsid w:val="00DA273A"/>
    <w:rsid w:val="00DA292D"/>
    <w:rsid w:val="00DA316D"/>
    <w:rsid w:val="00DA40B9"/>
    <w:rsid w:val="00DA4658"/>
    <w:rsid w:val="00DA4742"/>
    <w:rsid w:val="00DB3500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0658"/>
    <w:rsid w:val="00DD0EE5"/>
    <w:rsid w:val="00DD1474"/>
    <w:rsid w:val="00DD1817"/>
    <w:rsid w:val="00DD41A8"/>
    <w:rsid w:val="00DD4923"/>
    <w:rsid w:val="00DD4FD9"/>
    <w:rsid w:val="00DD5105"/>
    <w:rsid w:val="00DD7AFC"/>
    <w:rsid w:val="00DE010D"/>
    <w:rsid w:val="00DE06FB"/>
    <w:rsid w:val="00DE193A"/>
    <w:rsid w:val="00DE3A4F"/>
    <w:rsid w:val="00DE6200"/>
    <w:rsid w:val="00DE67E1"/>
    <w:rsid w:val="00DE7D39"/>
    <w:rsid w:val="00DF03E5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EC1"/>
    <w:rsid w:val="00E061AA"/>
    <w:rsid w:val="00E07866"/>
    <w:rsid w:val="00E11D1D"/>
    <w:rsid w:val="00E12D78"/>
    <w:rsid w:val="00E133D4"/>
    <w:rsid w:val="00E15A2B"/>
    <w:rsid w:val="00E16BEA"/>
    <w:rsid w:val="00E202E6"/>
    <w:rsid w:val="00E20F0C"/>
    <w:rsid w:val="00E222DB"/>
    <w:rsid w:val="00E22B09"/>
    <w:rsid w:val="00E2354C"/>
    <w:rsid w:val="00E23DF6"/>
    <w:rsid w:val="00E25D1C"/>
    <w:rsid w:val="00E2759F"/>
    <w:rsid w:val="00E326EE"/>
    <w:rsid w:val="00E3323C"/>
    <w:rsid w:val="00E3346F"/>
    <w:rsid w:val="00E36042"/>
    <w:rsid w:val="00E40F0A"/>
    <w:rsid w:val="00E43A08"/>
    <w:rsid w:val="00E43D8C"/>
    <w:rsid w:val="00E43FF9"/>
    <w:rsid w:val="00E444D2"/>
    <w:rsid w:val="00E449A2"/>
    <w:rsid w:val="00E44ECF"/>
    <w:rsid w:val="00E4573E"/>
    <w:rsid w:val="00E46B65"/>
    <w:rsid w:val="00E46CD0"/>
    <w:rsid w:val="00E473BE"/>
    <w:rsid w:val="00E506BE"/>
    <w:rsid w:val="00E5187A"/>
    <w:rsid w:val="00E57939"/>
    <w:rsid w:val="00E61E7D"/>
    <w:rsid w:val="00E634B5"/>
    <w:rsid w:val="00E64AB8"/>
    <w:rsid w:val="00E64F54"/>
    <w:rsid w:val="00E6693F"/>
    <w:rsid w:val="00E6736B"/>
    <w:rsid w:val="00E67622"/>
    <w:rsid w:val="00E70562"/>
    <w:rsid w:val="00E70B31"/>
    <w:rsid w:val="00E73BA9"/>
    <w:rsid w:val="00E75D8D"/>
    <w:rsid w:val="00E768AC"/>
    <w:rsid w:val="00E8357C"/>
    <w:rsid w:val="00E83AEB"/>
    <w:rsid w:val="00E8408B"/>
    <w:rsid w:val="00E901DF"/>
    <w:rsid w:val="00E909E0"/>
    <w:rsid w:val="00E91028"/>
    <w:rsid w:val="00E93F70"/>
    <w:rsid w:val="00EA2FF9"/>
    <w:rsid w:val="00EA340F"/>
    <w:rsid w:val="00EA3F53"/>
    <w:rsid w:val="00EA44B2"/>
    <w:rsid w:val="00EA4F57"/>
    <w:rsid w:val="00EA5350"/>
    <w:rsid w:val="00EA67E6"/>
    <w:rsid w:val="00EA6CD0"/>
    <w:rsid w:val="00EA6D48"/>
    <w:rsid w:val="00EA6E37"/>
    <w:rsid w:val="00EB0025"/>
    <w:rsid w:val="00EB1923"/>
    <w:rsid w:val="00EB2184"/>
    <w:rsid w:val="00EB2B6F"/>
    <w:rsid w:val="00EB2E15"/>
    <w:rsid w:val="00EB3287"/>
    <w:rsid w:val="00EB44EC"/>
    <w:rsid w:val="00EB513A"/>
    <w:rsid w:val="00EB667D"/>
    <w:rsid w:val="00EB74CE"/>
    <w:rsid w:val="00EB7579"/>
    <w:rsid w:val="00EC1A9F"/>
    <w:rsid w:val="00EC5058"/>
    <w:rsid w:val="00EC50C8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4CCB"/>
    <w:rsid w:val="00EF09C7"/>
    <w:rsid w:val="00EF0E66"/>
    <w:rsid w:val="00EF271F"/>
    <w:rsid w:val="00EF3352"/>
    <w:rsid w:val="00EF3C2C"/>
    <w:rsid w:val="00EF6765"/>
    <w:rsid w:val="00EF6B43"/>
    <w:rsid w:val="00EF71C5"/>
    <w:rsid w:val="00EF776E"/>
    <w:rsid w:val="00F00935"/>
    <w:rsid w:val="00F0247E"/>
    <w:rsid w:val="00F03F21"/>
    <w:rsid w:val="00F042DD"/>
    <w:rsid w:val="00F047FE"/>
    <w:rsid w:val="00F06255"/>
    <w:rsid w:val="00F06C77"/>
    <w:rsid w:val="00F104D3"/>
    <w:rsid w:val="00F12124"/>
    <w:rsid w:val="00F12FEC"/>
    <w:rsid w:val="00F13EAA"/>
    <w:rsid w:val="00F145EF"/>
    <w:rsid w:val="00F1571A"/>
    <w:rsid w:val="00F16D1B"/>
    <w:rsid w:val="00F211E1"/>
    <w:rsid w:val="00F21F07"/>
    <w:rsid w:val="00F26017"/>
    <w:rsid w:val="00F26B48"/>
    <w:rsid w:val="00F27730"/>
    <w:rsid w:val="00F27D1D"/>
    <w:rsid w:val="00F303E9"/>
    <w:rsid w:val="00F32D1F"/>
    <w:rsid w:val="00F332A7"/>
    <w:rsid w:val="00F33E1C"/>
    <w:rsid w:val="00F33EE1"/>
    <w:rsid w:val="00F351ED"/>
    <w:rsid w:val="00F3551C"/>
    <w:rsid w:val="00F35588"/>
    <w:rsid w:val="00F35BE6"/>
    <w:rsid w:val="00F36C0F"/>
    <w:rsid w:val="00F36D8B"/>
    <w:rsid w:val="00F37784"/>
    <w:rsid w:val="00F40459"/>
    <w:rsid w:val="00F41850"/>
    <w:rsid w:val="00F4194D"/>
    <w:rsid w:val="00F43625"/>
    <w:rsid w:val="00F46953"/>
    <w:rsid w:val="00F4778F"/>
    <w:rsid w:val="00F47B09"/>
    <w:rsid w:val="00F50CFE"/>
    <w:rsid w:val="00F518F3"/>
    <w:rsid w:val="00F55FD7"/>
    <w:rsid w:val="00F57884"/>
    <w:rsid w:val="00F60113"/>
    <w:rsid w:val="00F60EE1"/>
    <w:rsid w:val="00F61924"/>
    <w:rsid w:val="00F6481C"/>
    <w:rsid w:val="00F666B0"/>
    <w:rsid w:val="00F6689E"/>
    <w:rsid w:val="00F67E2E"/>
    <w:rsid w:val="00F708B0"/>
    <w:rsid w:val="00F72509"/>
    <w:rsid w:val="00F777FE"/>
    <w:rsid w:val="00F8125C"/>
    <w:rsid w:val="00F823F0"/>
    <w:rsid w:val="00F84C51"/>
    <w:rsid w:val="00F87224"/>
    <w:rsid w:val="00F9150D"/>
    <w:rsid w:val="00FA07C6"/>
    <w:rsid w:val="00FA0D01"/>
    <w:rsid w:val="00FA2616"/>
    <w:rsid w:val="00FA345F"/>
    <w:rsid w:val="00FB0A5C"/>
    <w:rsid w:val="00FB1666"/>
    <w:rsid w:val="00FB1A8C"/>
    <w:rsid w:val="00FB255F"/>
    <w:rsid w:val="00FB6427"/>
    <w:rsid w:val="00FB6D32"/>
    <w:rsid w:val="00FC5609"/>
    <w:rsid w:val="00FC582E"/>
    <w:rsid w:val="00FD0750"/>
    <w:rsid w:val="00FD25A9"/>
    <w:rsid w:val="00FD298F"/>
    <w:rsid w:val="00FD2C34"/>
    <w:rsid w:val="00FD366F"/>
    <w:rsid w:val="00FD4859"/>
    <w:rsid w:val="00FD6809"/>
    <w:rsid w:val="00FE0195"/>
    <w:rsid w:val="00FE281D"/>
    <w:rsid w:val="00FE2E9F"/>
    <w:rsid w:val="00FE70F4"/>
    <w:rsid w:val="00FE7478"/>
    <w:rsid w:val="00FF01D3"/>
    <w:rsid w:val="00FF1250"/>
    <w:rsid w:val="00FF1700"/>
    <w:rsid w:val="00FF1BD3"/>
    <w:rsid w:val="00FF4F91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qFormat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2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3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4"/>
      </w:numPr>
      <w:tabs>
        <w:tab w:val="num" w:pos="360"/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5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160F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160F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614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6142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B6142F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6142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3">
    <w:name w:val="Emphasis"/>
    <w:basedOn w:val="a0"/>
    <w:uiPriority w:val="20"/>
    <w:qFormat/>
    <w:rsid w:val="007C23A3"/>
    <w:rPr>
      <w:i/>
      <w:iCs/>
    </w:rPr>
  </w:style>
  <w:style w:type="character" w:customStyle="1" w:styleId="B1Char1">
    <w:name w:val="B1 Char1"/>
    <w:qFormat/>
    <w:rsid w:val="001B1C92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587B9-FD5E-4332-B3CC-FD7C4A40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1465</Words>
  <Characters>8356</Characters>
  <Application>Microsoft Office Word</Application>
  <DocSecurity>0</DocSecurity>
  <Lines>69</Lines>
  <Paragraphs>19</Paragraphs>
  <ScaleCrop>false</ScaleCrop>
  <Company/>
  <LinksUpToDate>false</LinksUpToDate>
  <CharactersWithSpaces>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Xinra Kung(龔逸軒)</dc:creator>
  <cp:lastModifiedBy>ASUSTeK (Lider)</cp:lastModifiedBy>
  <cp:revision>2</cp:revision>
  <dcterms:created xsi:type="dcterms:W3CDTF">2025-03-28T03:13:00Z</dcterms:created>
  <dcterms:modified xsi:type="dcterms:W3CDTF">2025-03-28T03:13:00Z</dcterms:modified>
</cp:coreProperties>
</file>